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2146D" w:rsidP="62D906C8" w:rsidRDefault="00CD05AD" w14:paraId="5F294BCF" w14:textId="588309FA">
      <w:pPr>
        <w:pStyle w:val="Default"/>
        <w:spacing w:line="360" w:lineRule="auto"/>
        <w:rPr>
          <w:rFonts w:eastAsia="Verdana"/>
          <w:b/>
          <w:bCs/>
          <w:noProof/>
          <w:sz w:val="20"/>
          <w:szCs w:val="20"/>
          <w:lang w:eastAsia="en-GB"/>
        </w:rPr>
      </w:pPr>
      <w:r w:rsidRPr="00BF2A7E">
        <w:rPr>
          <w:rFonts w:eastAsia="Calibri"/>
          <w:noProof/>
          <w:sz w:val="22"/>
          <w:szCs w:val="22"/>
          <w:lang w:eastAsia="en-GB"/>
        </w:rPr>
        <w:drawing>
          <wp:inline distT="0" distB="0" distL="0" distR="0" wp14:anchorId="3622A9AB" wp14:editId="6AD3C389">
            <wp:extent cx="1961048" cy="504825"/>
            <wp:effectExtent l="0" t="0" r="1270" b="0"/>
            <wp:docPr id="1767988151" name="picture" descr="C:\Users\FChalk\Downloads\NCC 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163" cy="51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4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98B00" wp14:editId="5E38A451">
                <wp:simplePos x="0" y="0"/>
                <wp:positionH relativeFrom="margin">
                  <wp:posOffset>3018791</wp:posOffset>
                </wp:positionH>
                <wp:positionV relativeFrom="paragraph">
                  <wp:posOffset>-452120</wp:posOffset>
                </wp:positionV>
                <wp:extent cx="3162300" cy="11239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123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316" w:rsidP="002E0D62" w:rsidRDefault="00712316" w14:paraId="42574E03" w14:textId="0D8C5203">
                            <w:pPr>
                              <w:pStyle w:val="Heading8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4214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CURRICULUM, QUALITY &amp; STUDENTS COMMITTEE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MEETING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560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MINUTES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PART 1</w:t>
                            </w:r>
                          </w:p>
                          <w:p w:rsidRPr="007E53C8" w:rsidR="00712316" w:rsidP="0042146D" w:rsidRDefault="00712316" w14:paraId="2A589585" w14:textId="7520DC21">
                            <w:pPr>
                              <w:rPr>
                                <w:sz w:val="22"/>
                              </w:rPr>
                            </w:pPr>
                            <w:r w:rsidRPr="009250F8">
                              <w:rPr>
                                <w:sz w:val="22"/>
                                <w:szCs w:val="22"/>
                              </w:rPr>
                              <w:t>Da</w:t>
                            </w:r>
                            <w:r w:rsidR="00DE040E">
                              <w:rPr>
                                <w:sz w:val="22"/>
                                <w:szCs w:val="22"/>
                              </w:rPr>
                              <w:t xml:space="preserve">te: </w:t>
                            </w:r>
                            <w:r w:rsidR="00857F10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945D14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857F10" w:rsidR="00857F10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857F1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5D14">
                              <w:rPr>
                                <w:sz w:val="22"/>
                                <w:szCs w:val="22"/>
                              </w:rPr>
                              <w:t>October</w:t>
                            </w:r>
                            <w:r w:rsidR="00857F1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1ED6">
                              <w:rPr>
                                <w:sz w:val="22"/>
                                <w:szCs w:val="22"/>
                              </w:rPr>
                              <w:t>202</w:t>
                            </w:r>
                            <w:r w:rsidR="00857F10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Pr="00E47D0C" w:rsidR="00712316" w:rsidP="0042146D" w:rsidRDefault="00712316" w14:paraId="236CCD49" w14:textId="086DF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Venue</w:t>
                            </w:r>
                            <w:r w:rsidRPr="00E47D0C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172436">
                              <w:rPr>
                                <w:sz w:val="22"/>
                                <w:szCs w:val="22"/>
                              </w:rPr>
                              <w:t xml:space="preserve">Board Room, Poplar </w:t>
                            </w:r>
                          </w:p>
                          <w:p w:rsidRPr="001B1C6B" w:rsidR="00712316" w:rsidP="0042146D" w:rsidRDefault="00712316" w14:paraId="200C2551" w14:textId="777777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47D0C">
                              <w:rPr>
                                <w:sz w:val="22"/>
                                <w:szCs w:val="22"/>
                              </w:rPr>
                              <w:t xml:space="preserve">Time: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5:30pm</w:t>
                            </w:r>
                          </w:p>
                          <w:p w:rsidRPr="001B1C6B" w:rsidR="00712316" w:rsidP="0042146D" w:rsidRDefault="00712316" w14:paraId="0D0045F5" w14:textId="777777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1B1C6B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6398B00">
                <v:stroke joinstyle="miter"/>
                <v:path gradientshapeok="t" o:connecttype="rect"/>
              </v:shapetype>
              <v:shape id="Text Box 3" style="position:absolute;margin-left:237.7pt;margin-top:-35.6pt;width:249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color="silver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">
                <v:textbox>
                  <w:txbxContent>
                    <w:p w:rsidR="00712316" w:rsidP="002E0D62" w:rsidRDefault="00712316" w14:paraId="42574E03" w14:textId="0D8C5203">
                      <w:pPr>
                        <w:pStyle w:val="Heading8"/>
                        <w:jc w:val="left"/>
                        <w:rPr>
                          <w:sz w:val="22"/>
                          <w:szCs w:val="22"/>
                        </w:rPr>
                      </w:pPr>
                      <w:r w:rsidRPr="0042146D">
                        <w:rPr>
                          <w:rFonts w:ascii="Arial" w:hAnsi="Arial" w:cs="Arial"/>
                          <w:sz w:val="22"/>
                          <w:szCs w:val="22"/>
                        </w:rPr>
                        <w:t>CURRICULUM, QUALITY &amp; STUDENTS COMMITTEE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MEETING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15604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MINUTES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PART 1</w:t>
                      </w:r>
                    </w:p>
                    <w:p w:rsidRPr="007E53C8" w:rsidR="00712316" w:rsidP="0042146D" w:rsidRDefault="00712316" w14:paraId="2A589585" w14:textId="7520DC21">
                      <w:pPr>
                        <w:rPr>
                          <w:sz w:val="22"/>
                        </w:rPr>
                      </w:pPr>
                      <w:r w:rsidRPr="009250F8">
                        <w:rPr>
                          <w:sz w:val="22"/>
                          <w:szCs w:val="22"/>
                        </w:rPr>
                        <w:t>Da</w:t>
                      </w:r>
                      <w:r w:rsidR="00DE040E">
                        <w:rPr>
                          <w:sz w:val="22"/>
                          <w:szCs w:val="22"/>
                        </w:rPr>
                        <w:t xml:space="preserve">te: </w:t>
                      </w:r>
                      <w:r w:rsidR="00857F10">
                        <w:rPr>
                          <w:sz w:val="22"/>
                          <w:szCs w:val="22"/>
                        </w:rPr>
                        <w:t>1</w:t>
                      </w:r>
                      <w:r w:rsidR="00945D14">
                        <w:rPr>
                          <w:sz w:val="22"/>
                          <w:szCs w:val="22"/>
                        </w:rPr>
                        <w:t>2</w:t>
                      </w:r>
                      <w:r w:rsidRPr="00857F10" w:rsidR="00857F10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857F1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45D14">
                        <w:rPr>
                          <w:sz w:val="22"/>
                          <w:szCs w:val="22"/>
                        </w:rPr>
                        <w:t>October</w:t>
                      </w:r>
                      <w:r w:rsidR="00857F1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F1ED6">
                        <w:rPr>
                          <w:sz w:val="22"/>
                          <w:szCs w:val="22"/>
                        </w:rPr>
                        <w:t>202</w:t>
                      </w:r>
                      <w:r w:rsidR="00857F10">
                        <w:rPr>
                          <w:sz w:val="22"/>
                          <w:szCs w:val="22"/>
                        </w:rPr>
                        <w:t>3</w:t>
                      </w:r>
                    </w:p>
                    <w:p w:rsidRPr="00E47D0C" w:rsidR="00712316" w:rsidP="0042146D" w:rsidRDefault="00712316" w14:paraId="236CCD49" w14:textId="086DF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Venue</w:t>
                      </w:r>
                      <w:r w:rsidRPr="00E47D0C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172436">
                        <w:rPr>
                          <w:sz w:val="22"/>
                          <w:szCs w:val="22"/>
                        </w:rPr>
                        <w:t xml:space="preserve">Board Room, Poplar </w:t>
                      </w:r>
                    </w:p>
                    <w:p w:rsidRPr="001B1C6B" w:rsidR="00712316" w:rsidP="0042146D" w:rsidRDefault="00712316" w14:paraId="200C2551" w14:textId="77777777">
                      <w:pPr>
                        <w:rPr>
                          <w:sz w:val="22"/>
                          <w:szCs w:val="22"/>
                        </w:rPr>
                      </w:pPr>
                      <w:r w:rsidRPr="00E47D0C">
                        <w:rPr>
                          <w:sz w:val="22"/>
                          <w:szCs w:val="22"/>
                        </w:rPr>
                        <w:t xml:space="preserve">Time: </w:t>
                      </w:r>
                      <w:r>
                        <w:rPr>
                          <w:sz w:val="22"/>
                          <w:szCs w:val="22"/>
                        </w:rPr>
                        <w:t>5:30pm</w:t>
                      </w:r>
                    </w:p>
                    <w:p w:rsidRPr="001B1C6B" w:rsidR="00712316" w:rsidP="0042146D" w:rsidRDefault="00712316" w14:paraId="0D0045F5" w14:textId="7777777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1B1C6B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62D906C8" w:rsidR="2A04DB52">
        <w:rPr>
          <w:rFonts w:eastAsia="Verdana"/>
          <w:b/>
          <w:bCs/>
          <w:noProof/>
          <w:sz w:val="20"/>
          <w:szCs w:val="20"/>
          <w:lang w:eastAsia="en-GB"/>
        </w:rPr>
        <w:t xml:space="preserve"> </w:t>
      </w:r>
      <w:r w:rsidR="000161DB">
        <w:rPr>
          <w:b/>
          <w:bCs/>
          <w:noProof/>
          <w:sz w:val="22"/>
          <w:szCs w:val="22"/>
          <w:lang w:eastAsia="en-GB"/>
        </w:rPr>
        <w:tab/>
      </w:r>
      <w:r w:rsidRPr="62D906C8" w:rsidR="2A04DB52">
        <w:rPr>
          <w:rFonts w:eastAsia="Verdana"/>
          <w:b/>
          <w:bCs/>
          <w:noProof/>
          <w:sz w:val="20"/>
          <w:szCs w:val="20"/>
          <w:lang w:eastAsia="en-GB"/>
        </w:rPr>
        <w:t xml:space="preserve"> </w:t>
      </w:r>
      <w:r w:rsidRPr="62D906C8" w:rsidR="4B681CF0">
        <w:rPr>
          <w:rFonts w:eastAsia="Verdana"/>
          <w:b/>
          <w:bCs/>
          <w:noProof/>
          <w:sz w:val="20"/>
          <w:szCs w:val="20"/>
          <w:lang w:eastAsia="en-GB"/>
        </w:rPr>
        <w:t xml:space="preserve">  </w:t>
      </w:r>
      <w:r w:rsidRPr="62D906C8" w:rsidR="2A04DB52">
        <w:rPr>
          <w:rFonts w:eastAsia="Verdana"/>
          <w:b/>
          <w:bCs/>
          <w:noProof/>
          <w:sz w:val="20"/>
          <w:szCs w:val="20"/>
          <w:lang w:eastAsia="en-GB"/>
        </w:rPr>
        <w:t xml:space="preserve">      </w:t>
      </w:r>
    </w:p>
    <w:p w:rsidRPr="00CF30BF" w:rsidR="00CF30BF" w:rsidP="62D906C8" w:rsidRDefault="00CF30BF" w14:paraId="3554CB17" w14:textId="77777777">
      <w:pPr>
        <w:pStyle w:val="Default"/>
        <w:spacing w:line="360" w:lineRule="auto"/>
        <w:rPr>
          <w:rFonts w:eastAsia="Verdana"/>
          <w:b/>
          <w:bCs/>
          <w:noProof/>
          <w:sz w:val="20"/>
          <w:szCs w:val="20"/>
          <w:lang w:eastAsia="en-GB"/>
        </w:rPr>
      </w:pPr>
    </w:p>
    <w:tbl>
      <w:tblPr>
        <w:tblW w:w="10061" w:type="dxa"/>
        <w:tblInd w:w="-2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795"/>
        <w:gridCol w:w="8419"/>
      </w:tblGrid>
      <w:tr w:rsidRPr="00E4490D" w:rsidR="0042146D" w:rsidTr="6285B915" w14:paraId="470B5E4B" w14:textId="77777777">
        <w:trPr>
          <w:trHeight w:val="359"/>
        </w:trPr>
        <w:tc>
          <w:tcPr>
            <w:tcW w:w="1642" w:type="dxa"/>
            <w:gridSpan w:val="2"/>
            <w:tcMar/>
          </w:tcPr>
          <w:p w:rsidRPr="00E4490D" w:rsidR="0042146D" w:rsidP="62D906C8" w:rsidRDefault="62D906C8" w14:paraId="10FFF5D8" w14:textId="77777777">
            <w:pP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 w:rsidRPr="62D906C8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Chair</w:t>
            </w:r>
          </w:p>
        </w:tc>
        <w:tc>
          <w:tcPr>
            <w:tcW w:w="8419" w:type="dxa"/>
            <w:tcMar/>
          </w:tcPr>
          <w:p w:rsidRPr="000F1ED6" w:rsidR="0042146D" w:rsidP="1B762C55" w:rsidRDefault="00D01EF4" w14:paraId="468713B2" w14:textId="51941D55">
            <w:pPr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>Marilyn Hawkins</w:t>
            </w:r>
          </w:p>
        </w:tc>
      </w:tr>
      <w:tr w:rsidRPr="00E4490D" w:rsidR="0042146D" w:rsidTr="6285B915" w14:paraId="56C28DF5" w14:textId="77777777">
        <w:trPr>
          <w:trHeight w:val="399"/>
        </w:trPr>
        <w:tc>
          <w:tcPr>
            <w:tcW w:w="1642" w:type="dxa"/>
            <w:gridSpan w:val="2"/>
            <w:tcMar/>
          </w:tcPr>
          <w:p w:rsidRPr="00E4490D" w:rsidR="0042146D" w:rsidP="62D906C8" w:rsidRDefault="62D906C8" w14:paraId="1A2D39CA" w14:textId="77777777">
            <w:pP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 w:rsidRPr="62D906C8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Corporation Members</w:t>
            </w:r>
          </w:p>
        </w:tc>
        <w:tc>
          <w:tcPr>
            <w:tcW w:w="8419" w:type="dxa"/>
            <w:shd w:val="clear" w:color="auto" w:fill="auto"/>
            <w:tcMar/>
          </w:tcPr>
          <w:p w:rsidRPr="00172436" w:rsidR="00A427C5" w:rsidP="1B762C55" w:rsidRDefault="00857F10" w14:paraId="137DA1A4" w14:textId="3B7A5188">
            <w:pPr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 xml:space="preserve">Claire Baker, </w:t>
            </w:r>
            <w:r w:rsidRPr="0BE1FF2D" w:rsidR="00D01EF4">
              <w:rPr>
                <w:rFonts w:ascii="Verdana" w:hAnsi="Verdana" w:eastAsia="Verdana" w:cs="Verdana"/>
                <w:sz w:val="20"/>
                <w:szCs w:val="20"/>
              </w:rPr>
              <w:t>Paul Crossey</w:t>
            </w:r>
            <w:r w:rsidRPr="0BE1FF2D" w:rsidR="2906231D">
              <w:rPr>
                <w:rFonts w:ascii="Verdana" w:hAnsi="Verdana" w:eastAsia="Verdana" w:cs="Verdana"/>
                <w:sz w:val="20"/>
                <w:szCs w:val="20"/>
              </w:rPr>
              <w:t xml:space="preserve"> (Co-opted)</w:t>
            </w:r>
            <w:r w:rsidRPr="0BE1FF2D" w:rsidR="00D01EF4">
              <w:rPr>
                <w:rFonts w:ascii="Verdana" w:hAnsi="Verdana" w:eastAsia="Verdana" w:cs="Verdana"/>
                <w:sz w:val="20"/>
                <w:szCs w:val="20"/>
              </w:rPr>
              <w:t>,</w:t>
            </w:r>
            <w:r w:rsidRPr="0BE1FF2D" w:rsidR="62D906C8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  <w:r w:rsidR="00FF56B5">
              <w:rPr>
                <w:rFonts w:ascii="Verdana" w:hAnsi="Verdana" w:eastAsia="Verdana" w:cs="Verdana"/>
                <w:sz w:val="20"/>
                <w:szCs w:val="20"/>
              </w:rPr>
              <w:t xml:space="preserve">Ruth Gilbert, </w:t>
            </w:r>
            <w:r w:rsidRPr="0BE1FF2D" w:rsidR="62D906C8">
              <w:rPr>
                <w:rFonts w:ascii="Verdana" w:hAnsi="Verdana" w:eastAsia="Verdana" w:cs="Verdana"/>
                <w:sz w:val="20"/>
                <w:szCs w:val="20"/>
              </w:rPr>
              <w:t>Gerry McDonald,</w:t>
            </w:r>
            <w:r w:rsidRPr="0BE1FF2D" w:rsidR="00C62381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  <w:r w:rsidRPr="0BE1FF2D" w:rsidR="6970BC96">
              <w:rPr>
                <w:rFonts w:ascii="Verdana" w:hAnsi="Verdana" w:eastAsia="Verdana" w:cs="Verdana"/>
                <w:sz w:val="20"/>
                <w:szCs w:val="20"/>
              </w:rPr>
              <w:t xml:space="preserve">Brijesh Patel, </w:t>
            </w:r>
            <w:r w:rsidRPr="0BE1FF2D" w:rsidR="51618EEC">
              <w:rPr>
                <w:rFonts w:ascii="Verdana" w:hAnsi="Verdana" w:eastAsia="Verdana" w:cs="Verdana"/>
                <w:sz w:val="20"/>
                <w:szCs w:val="20"/>
              </w:rPr>
              <w:t>R</w:t>
            </w:r>
            <w:r w:rsidRPr="0BE1FF2D" w:rsidR="00C62381">
              <w:rPr>
                <w:rFonts w:ascii="Verdana" w:hAnsi="Verdana" w:eastAsia="Verdana" w:cs="Verdana"/>
                <w:sz w:val="20"/>
                <w:szCs w:val="20"/>
              </w:rPr>
              <w:t>ob Hull (Observer)</w:t>
            </w:r>
            <w:r w:rsidRPr="0BE1FF2D" w:rsidR="00D01EF4">
              <w:rPr>
                <w:rFonts w:ascii="Verdana" w:hAnsi="Verdana" w:eastAsia="Verdana" w:cs="Verdana"/>
                <w:sz w:val="20"/>
                <w:szCs w:val="20"/>
              </w:rPr>
              <w:t>,</w:t>
            </w:r>
            <w:r w:rsidR="00945D14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  <w:proofErr w:type="spellStart"/>
            <w:r w:rsidR="00945D14">
              <w:rPr>
                <w:rFonts w:ascii="Verdana" w:hAnsi="Verdana" w:eastAsia="Verdana" w:cs="Verdana"/>
                <w:sz w:val="20"/>
                <w:szCs w:val="20"/>
              </w:rPr>
              <w:t>P</w:t>
            </w:r>
            <w:r w:rsidR="00FF56B5">
              <w:rPr>
                <w:rFonts w:ascii="Verdana" w:hAnsi="Verdana" w:eastAsia="Verdana" w:cs="Verdana"/>
                <w:sz w:val="20"/>
                <w:szCs w:val="20"/>
              </w:rPr>
              <w:t>hilida</w:t>
            </w:r>
            <w:proofErr w:type="spellEnd"/>
            <w:r w:rsidR="00FF56B5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  <w:proofErr w:type="spellStart"/>
            <w:r w:rsidR="00FF56B5">
              <w:rPr>
                <w:rFonts w:ascii="Verdana" w:hAnsi="Verdana" w:eastAsia="Verdana" w:cs="Verdana"/>
                <w:sz w:val="20"/>
                <w:szCs w:val="20"/>
              </w:rPr>
              <w:t>S</w:t>
            </w:r>
            <w:r w:rsidR="006B2EC8">
              <w:rPr>
                <w:rFonts w:ascii="Verdana" w:hAnsi="Verdana" w:eastAsia="Verdana" w:cs="Verdana"/>
                <w:sz w:val="20"/>
                <w:szCs w:val="20"/>
              </w:rPr>
              <w:t>c</w:t>
            </w:r>
            <w:r w:rsidR="00FF56B5">
              <w:rPr>
                <w:rFonts w:ascii="Verdana" w:hAnsi="Verdana" w:eastAsia="Verdana" w:cs="Verdana"/>
                <w:sz w:val="20"/>
                <w:szCs w:val="20"/>
              </w:rPr>
              <w:t>hellekens</w:t>
            </w:r>
            <w:proofErr w:type="spellEnd"/>
            <w:r w:rsidR="00FF56B5">
              <w:rPr>
                <w:rFonts w:ascii="Verdana" w:hAnsi="Verdana" w:eastAsia="Verdana" w:cs="Verdana"/>
                <w:sz w:val="20"/>
                <w:szCs w:val="20"/>
              </w:rPr>
              <w:t>, Sue Williams QPM</w:t>
            </w:r>
          </w:p>
          <w:p w:rsidRPr="00172436" w:rsidR="00A427C5" w:rsidP="1B762C55" w:rsidRDefault="00A427C5" w14:paraId="540ECC5A" w14:textId="54174E5D">
            <w:pPr>
              <w:rPr>
                <w:sz w:val="12"/>
                <w:szCs w:val="12"/>
              </w:rPr>
            </w:pPr>
          </w:p>
        </w:tc>
      </w:tr>
      <w:tr w:rsidRPr="00E4490D" w:rsidR="0042146D" w:rsidTr="6285B915" w14:paraId="544DD64E" w14:textId="77777777">
        <w:trPr>
          <w:trHeight w:val="580"/>
        </w:trPr>
        <w:tc>
          <w:tcPr>
            <w:tcW w:w="1642" w:type="dxa"/>
            <w:gridSpan w:val="2"/>
            <w:tcMar/>
          </w:tcPr>
          <w:p w:rsidRPr="00E4490D" w:rsidR="0042146D" w:rsidP="62D906C8" w:rsidRDefault="62D906C8" w14:paraId="18BCE411" w14:textId="77777777">
            <w:pP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 w:rsidRPr="62D906C8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Officers</w:t>
            </w:r>
          </w:p>
        </w:tc>
        <w:tc>
          <w:tcPr>
            <w:tcW w:w="8419" w:type="dxa"/>
            <w:shd w:val="clear" w:color="auto" w:fill="auto"/>
            <w:tcMar/>
          </w:tcPr>
          <w:p w:rsidR="000F1ED6" w:rsidP="1B762C55" w:rsidRDefault="62D906C8" w14:paraId="7304FF8A" w14:textId="73CA061F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00172436">
              <w:rPr>
                <w:rFonts w:ascii="Verdana" w:hAnsi="Verdana" w:eastAsia="Verdana" w:cs="Verdana"/>
                <w:sz w:val="20"/>
                <w:szCs w:val="20"/>
              </w:rPr>
              <w:t xml:space="preserve">Principal Redbridge &amp; Epping: </w:t>
            </w:r>
            <w:r w:rsidRPr="00172436" w:rsidR="5ADA5ACD">
              <w:rPr>
                <w:rFonts w:ascii="Verdana" w:hAnsi="Verdana" w:eastAsia="Verdana" w:cs="Verdana"/>
                <w:sz w:val="20"/>
                <w:szCs w:val="20"/>
              </w:rPr>
              <w:t>Narzny Khan</w:t>
            </w:r>
          </w:p>
          <w:p w:rsidRPr="00172436" w:rsidR="00BC7803" w:rsidP="1B762C55" w:rsidRDefault="00BC7803" w14:paraId="49D91845" w14:textId="3EDE526B">
            <w:pPr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>Principal Poplar &amp; Hackney: Alison Arnaud</w:t>
            </w:r>
          </w:p>
          <w:p w:rsidRPr="00172436" w:rsidR="007D1BBE" w:rsidP="1B762C55" w:rsidRDefault="000F1ED6" w14:paraId="067F5FEA" w14:textId="15F0E97F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37A82A4A">
              <w:rPr>
                <w:rFonts w:ascii="Verdana" w:hAnsi="Verdana" w:eastAsia="Verdana" w:cs="Verdana"/>
                <w:sz w:val="20"/>
                <w:szCs w:val="20"/>
              </w:rPr>
              <w:t xml:space="preserve">Principal Havering: </w:t>
            </w:r>
            <w:r w:rsidRPr="37A82A4A" w:rsidR="62D906C8">
              <w:rPr>
                <w:rFonts w:ascii="Verdana" w:hAnsi="Verdana" w:eastAsia="Verdana" w:cs="Verdana"/>
                <w:sz w:val="20"/>
                <w:szCs w:val="20"/>
              </w:rPr>
              <w:t>Janet Smith</w:t>
            </w:r>
          </w:p>
          <w:p w:rsidR="000C2DA9" w:rsidP="1B762C55" w:rsidRDefault="000C2DA9" w14:paraId="38F0B689" w14:textId="75452C9A">
            <w:pPr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 xml:space="preserve">Interim Principal: Ian Fitzpatrick </w:t>
            </w:r>
          </w:p>
          <w:p w:rsidRPr="00172436" w:rsidR="000F1ED6" w:rsidP="1B762C55" w:rsidRDefault="000F1ED6" w14:paraId="4715FCAB" w14:textId="21C4F3EA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00172436">
              <w:rPr>
                <w:rFonts w:ascii="Verdana" w:hAnsi="Verdana" w:eastAsia="Verdana" w:cs="Verdana"/>
                <w:sz w:val="20"/>
                <w:szCs w:val="20"/>
              </w:rPr>
              <w:t>Head of Governance – Havering: Cathy Horne</w:t>
            </w:r>
          </w:p>
          <w:p w:rsidRPr="00172436" w:rsidR="00675640" w:rsidP="00A86B0A" w:rsidRDefault="00675640" w14:paraId="2ED2492C" w14:textId="09ACE71A">
            <w:pPr>
              <w:rPr>
                <w:rFonts w:ascii="Verdana" w:hAnsi="Verdana" w:eastAsia="Verdana" w:cs="Verdana"/>
                <w:sz w:val="12"/>
                <w:szCs w:val="12"/>
              </w:rPr>
            </w:pPr>
          </w:p>
        </w:tc>
      </w:tr>
      <w:tr w:rsidR="1176A7DA" w:rsidTr="6285B915" w14:paraId="152DEEB6" w14:textId="77777777">
        <w:trPr>
          <w:trHeight w:val="346"/>
        </w:trPr>
        <w:tc>
          <w:tcPr>
            <w:tcW w:w="1642" w:type="dxa"/>
            <w:gridSpan w:val="2"/>
            <w:tcMar/>
          </w:tcPr>
          <w:p w:rsidR="32EF7EF4" w:rsidP="1176A7DA" w:rsidRDefault="32EF7EF4" w14:paraId="3BED2D1F" w14:textId="1C21CC64">
            <w:pP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 w:rsidRPr="1176A7DA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Apologies</w:t>
            </w:r>
          </w:p>
        </w:tc>
        <w:tc>
          <w:tcPr>
            <w:tcW w:w="8419" w:type="dxa"/>
            <w:shd w:val="clear" w:color="auto" w:fill="auto"/>
            <w:tcMar/>
          </w:tcPr>
          <w:p w:rsidRPr="00172436" w:rsidR="32EF7EF4" w:rsidP="7E2F5375" w:rsidRDefault="000C2DA9" w14:paraId="50C495B5" w14:textId="541860AA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5F9E889B">
              <w:rPr>
                <w:rFonts w:ascii="Verdana" w:hAnsi="Verdana" w:eastAsia="Verdana" w:cs="Verdana"/>
                <w:sz w:val="20"/>
                <w:szCs w:val="20"/>
              </w:rPr>
              <w:t>Sue</w:t>
            </w:r>
            <w:r w:rsidRPr="5F9E889B" w:rsidR="005158C5">
              <w:rPr>
                <w:rFonts w:ascii="Verdana" w:hAnsi="Verdana" w:eastAsia="Verdana" w:cs="Verdana"/>
                <w:sz w:val="20"/>
                <w:szCs w:val="20"/>
              </w:rPr>
              <w:t xml:space="preserve"> Williams QPM</w:t>
            </w:r>
          </w:p>
        </w:tc>
      </w:tr>
      <w:tr w:rsidRPr="00E4490D" w:rsidR="0042146D" w:rsidTr="6285B915" w14:paraId="2110EDB9" w14:textId="77777777">
        <w:trPr>
          <w:trHeight w:val="385"/>
        </w:trPr>
        <w:tc>
          <w:tcPr>
            <w:tcW w:w="1642" w:type="dxa"/>
            <w:gridSpan w:val="2"/>
            <w:tcMar/>
          </w:tcPr>
          <w:p w:rsidRPr="00E4490D" w:rsidR="0042146D" w:rsidP="62D906C8" w:rsidRDefault="62D906C8" w14:paraId="49234674" w14:textId="358B140A">
            <w:pP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 w:rsidRPr="62D906C8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Director of Governance</w:t>
            </w:r>
          </w:p>
        </w:tc>
        <w:tc>
          <w:tcPr>
            <w:tcW w:w="8419" w:type="dxa"/>
            <w:tcMar/>
          </w:tcPr>
          <w:p w:rsidRPr="00E4490D" w:rsidR="0042146D" w:rsidP="62D906C8" w:rsidRDefault="00295DB1" w14:paraId="69529AFE" w14:textId="1F426CFF">
            <w:pPr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>Elsa</w:t>
            </w:r>
            <w:r w:rsidR="000C2DA9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  <w:r w:rsidRPr="62D906C8" w:rsidR="62D906C8">
              <w:rPr>
                <w:rFonts w:ascii="Verdana" w:hAnsi="Verdana" w:eastAsia="Verdana" w:cs="Verdana"/>
                <w:sz w:val="20"/>
                <w:szCs w:val="20"/>
              </w:rPr>
              <w:t>Wright</w:t>
            </w:r>
          </w:p>
        </w:tc>
      </w:tr>
      <w:tr w:rsidRPr="00E4490D" w:rsidR="002E41C2" w:rsidTr="6285B915" w14:paraId="476D6116" w14:textId="77777777">
        <w:trPr>
          <w:trHeight w:val="485"/>
          <w:tblHeader/>
        </w:trPr>
        <w:tc>
          <w:tcPr>
            <w:tcW w:w="847" w:type="dxa"/>
            <w:tcMar/>
          </w:tcPr>
          <w:p w:rsidRPr="00E4490D" w:rsidR="002E41C2" w:rsidP="62D906C8" w:rsidRDefault="62D906C8" w14:paraId="43D8FCF3" w14:textId="77777777">
            <w:pPr>
              <w:jc w:val="center"/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 w:rsidRPr="62D906C8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Item No</w:t>
            </w:r>
          </w:p>
        </w:tc>
        <w:tc>
          <w:tcPr>
            <w:tcW w:w="9214" w:type="dxa"/>
            <w:gridSpan w:val="2"/>
            <w:tcMar/>
            <w:vAlign w:val="center"/>
          </w:tcPr>
          <w:p w:rsidRPr="00E4490D" w:rsidR="002E41C2" w:rsidP="62D906C8" w:rsidRDefault="62D906C8" w14:paraId="766CCFD0" w14:textId="0625D14F">
            <w:pP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 w:rsidRPr="62D906C8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Item of business</w:t>
            </w:r>
          </w:p>
        </w:tc>
      </w:tr>
      <w:tr w:rsidRPr="00E4490D" w:rsidR="009250F8" w:rsidTr="6285B915" w14:paraId="0C733B1F" w14:textId="77777777">
        <w:trPr>
          <w:trHeight w:val="541"/>
        </w:trPr>
        <w:tc>
          <w:tcPr>
            <w:tcW w:w="10061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DCDCDC"/>
            <w:tcMar/>
            <w:vAlign w:val="center"/>
          </w:tcPr>
          <w:p w:rsidRPr="00E4490D" w:rsidR="009250F8" w:rsidP="62D906C8" w:rsidRDefault="62D906C8" w14:paraId="4A327304" w14:textId="77777777">
            <w:pPr>
              <w:spacing w:line="312" w:lineRule="auto"/>
              <w:ind w:left="720" w:right="29" w:hanging="720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 w:rsidRPr="62D906C8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PRELIMINARY PROCEDURAL MATTERS</w:t>
            </w:r>
          </w:p>
        </w:tc>
      </w:tr>
      <w:tr w:rsidRPr="00E4490D" w:rsidR="002E41C2" w:rsidTr="6285B915" w14:paraId="508D88B6" w14:textId="77777777">
        <w:trPr>
          <w:trHeight w:val="393"/>
        </w:trPr>
        <w:tc>
          <w:tcPr>
            <w:tcW w:w="847" w:type="dxa"/>
            <w:tcBorders>
              <w:bottom w:val="nil"/>
            </w:tcBorders>
            <w:tcMar/>
          </w:tcPr>
          <w:p w:rsidRPr="00E4490D" w:rsidR="002E41C2" w:rsidP="62D906C8" w:rsidRDefault="002E41C2" w14:paraId="3BAFBF7F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bottom w:val="nil"/>
            </w:tcBorders>
            <w:tcMar/>
          </w:tcPr>
          <w:p w:rsidRPr="00B469A9" w:rsidR="002E41C2" w:rsidP="62D906C8" w:rsidRDefault="62D906C8" w14:paraId="60523D8E" w14:textId="1EEF2104">
            <w:pP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 w:rsidRPr="00B469A9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Chair’s Welcome &amp; Opening Remarks</w:t>
            </w:r>
          </w:p>
          <w:p w:rsidRPr="00B469A9" w:rsidR="00FA2675" w:rsidP="00152A5E" w:rsidRDefault="01B07950" w14:paraId="68A7B0B0" w14:textId="29128168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37A82A4A">
              <w:rPr>
                <w:rFonts w:ascii="Verdana" w:hAnsi="Verdana" w:eastAsia="Verdana" w:cs="Verdana"/>
                <w:sz w:val="20"/>
                <w:szCs w:val="20"/>
              </w:rPr>
              <w:t>The Chair welcomed everyone to the meeting</w:t>
            </w:r>
            <w:r w:rsidR="005158C5">
              <w:rPr>
                <w:rFonts w:ascii="Verdana" w:hAnsi="Verdana" w:eastAsia="Verdana" w:cs="Verdana"/>
                <w:sz w:val="20"/>
                <w:szCs w:val="20"/>
              </w:rPr>
              <w:t>.</w:t>
            </w:r>
          </w:p>
          <w:p w:rsidRPr="00FC53FA" w:rsidR="00152A5E" w:rsidP="00152A5E" w:rsidRDefault="00152A5E" w14:paraId="594BEB45" w14:textId="04323F23">
            <w:pPr>
              <w:rPr>
                <w:rFonts w:ascii="Verdana" w:hAnsi="Verdana" w:eastAsia="Verdana" w:cs="Verdana"/>
                <w:sz w:val="12"/>
                <w:szCs w:val="12"/>
                <w:highlight w:val="yellow"/>
              </w:rPr>
            </w:pPr>
          </w:p>
        </w:tc>
      </w:tr>
      <w:tr w:rsidRPr="00E4490D" w:rsidR="002E41C2" w:rsidTr="6285B915" w14:paraId="0552B89D" w14:textId="77777777">
        <w:trPr>
          <w:trHeight w:val="573"/>
        </w:trPr>
        <w:tc>
          <w:tcPr>
            <w:tcW w:w="847" w:type="dxa"/>
            <w:tcMar/>
          </w:tcPr>
          <w:p w:rsidRPr="00E4490D" w:rsidR="002E41C2" w:rsidP="62D906C8" w:rsidRDefault="002E41C2" w14:paraId="60C2955E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Mar/>
          </w:tcPr>
          <w:p w:rsidRPr="00EF3F56" w:rsidR="002E41C2" w:rsidP="62D906C8" w:rsidRDefault="62D906C8" w14:paraId="23E91C87" w14:textId="29E0C273">
            <w:pP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 w:rsidRPr="00EF3F56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Apologies </w:t>
            </w:r>
            <w:r w:rsidRPr="00EF3F56" w:rsidR="00950EA0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f</w:t>
            </w:r>
            <w:r w:rsidRPr="00EF3F56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or Absence</w:t>
            </w:r>
          </w:p>
          <w:p w:rsidRPr="00FC53FA" w:rsidR="008E4A05" w:rsidP="007B36EF" w:rsidRDefault="00C02121" w14:paraId="1B14BAE6" w14:textId="1472A6C0">
            <w:pPr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>None</w:t>
            </w:r>
            <w:r w:rsidR="00385E68">
              <w:rPr>
                <w:rFonts w:ascii="Verdana" w:hAnsi="Verdana" w:eastAsia="Verdana" w:cs="Verdana"/>
                <w:sz w:val="20"/>
                <w:szCs w:val="20"/>
              </w:rPr>
              <w:t>.</w:t>
            </w:r>
            <w:r w:rsidRPr="37A82A4A" w:rsidR="00303202">
              <w:rPr>
                <w:rFonts w:ascii="Verdana" w:hAnsi="Verdana" w:eastAsia="Verdana" w:cs="Verdana"/>
                <w:sz w:val="20"/>
                <w:szCs w:val="20"/>
              </w:rPr>
              <w:t xml:space="preserve">  </w:t>
            </w:r>
          </w:p>
        </w:tc>
      </w:tr>
      <w:tr w:rsidRPr="00E4490D" w:rsidR="002E41C2" w:rsidTr="6285B915" w14:paraId="20DD3776" w14:textId="77777777">
        <w:trPr>
          <w:trHeight w:val="524"/>
        </w:trPr>
        <w:tc>
          <w:tcPr>
            <w:tcW w:w="847" w:type="dxa"/>
            <w:tcMar/>
          </w:tcPr>
          <w:p w:rsidRPr="00E4490D" w:rsidR="002E41C2" w:rsidP="62D906C8" w:rsidRDefault="002E41C2" w14:paraId="51811535" w14:textId="0FD26666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Mar/>
          </w:tcPr>
          <w:p w:rsidRPr="00EF3F56" w:rsidR="002E41C2" w:rsidP="62D906C8" w:rsidRDefault="62D906C8" w14:paraId="6017789B" w14:textId="77777777">
            <w:pP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 w:rsidRPr="00EF3F56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Declaration of Interests</w:t>
            </w:r>
          </w:p>
          <w:p w:rsidRPr="00EF3F56" w:rsidR="00523E53" w:rsidP="00DE040E" w:rsidRDefault="00FA2675" w14:paraId="7F7AB0CA" w14:textId="57633E39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00EF3F56">
              <w:rPr>
                <w:rFonts w:ascii="Verdana" w:hAnsi="Verdana" w:eastAsia="Verdana" w:cs="Verdana"/>
                <w:sz w:val="20"/>
                <w:szCs w:val="20"/>
              </w:rPr>
              <w:t>There were no declarations of interest</w:t>
            </w:r>
            <w:r w:rsidR="007B36EF">
              <w:rPr>
                <w:rFonts w:ascii="Verdana" w:hAnsi="Verdana" w:eastAsia="Verdana" w:cs="Verdana"/>
                <w:sz w:val="20"/>
                <w:szCs w:val="20"/>
              </w:rPr>
              <w:t>.</w:t>
            </w:r>
          </w:p>
        </w:tc>
      </w:tr>
      <w:tr w:rsidRPr="00E4490D" w:rsidR="002E41C2" w:rsidTr="6285B915" w14:paraId="28F17063" w14:textId="77777777">
        <w:trPr>
          <w:trHeight w:val="555"/>
        </w:trPr>
        <w:tc>
          <w:tcPr>
            <w:tcW w:w="847" w:type="dxa"/>
            <w:tcMar/>
          </w:tcPr>
          <w:p w:rsidRPr="00E4490D" w:rsidR="002E41C2" w:rsidP="62D906C8" w:rsidRDefault="002E41C2" w14:paraId="61A569EE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Mar/>
          </w:tcPr>
          <w:p w:rsidRPr="00EF3F56" w:rsidR="00303082" w:rsidP="62D906C8" w:rsidRDefault="62D906C8" w14:paraId="21DDB4EA" w14:textId="4A3B53A4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7E2F5375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Minutes of the Meeting Held on </w:t>
            </w:r>
            <w:r w:rsidR="00B73505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2</w:t>
            </w:r>
            <w:r w:rsidR="005650DA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7</w:t>
            </w:r>
            <w:r w:rsidRPr="005650DA" w:rsidR="005650DA">
              <w:rPr>
                <w:rFonts w:ascii="Verdana" w:hAnsi="Verdana" w:eastAsia="Verdana" w:cs="Verdana"/>
                <w:b/>
                <w:bCs/>
                <w:sz w:val="20"/>
                <w:szCs w:val="20"/>
                <w:vertAlign w:val="superscript"/>
              </w:rPr>
              <w:t>th</w:t>
            </w:r>
            <w:r w:rsidR="005650DA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June</w:t>
            </w:r>
            <w:r w:rsidRPr="7E2F5375" w:rsidR="00FA2675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202</w:t>
            </w:r>
            <w:r w:rsidR="005650DA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3</w:t>
            </w:r>
          </w:p>
          <w:p w:rsidRPr="00EF3F56" w:rsidR="008F19E6" w:rsidP="00DE040E" w:rsidRDefault="00FA2675" w14:paraId="51724C99" w14:textId="5CB9FE83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00EF3F56">
              <w:rPr>
                <w:rFonts w:ascii="Verdana" w:hAnsi="Verdana" w:eastAsia="Verdana" w:cs="Verdana"/>
                <w:sz w:val="20"/>
                <w:szCs w:val="20"/>
              </w:rPr>
              <w:t xml:space="preserve">The minutes were </w:t>
            </w:r>
            <w:r w:rsidRPr="00EF3F56">
              <w:rPr>
                <w:rFonts w:ascii="Verdana" w:hAnsi="Verdana" w:eastAsia="Verdana" w:cs="Verdana"/>
                <w:b/>
                <w:sz w:val="20"/>
                <w:szCs w:val="20"/>
              </w:rPr>
              <w:t xml:space="preserve">agreed </w:t>
            </w:r>
            <w:r w:rsidRPr="00EF3F56">
              <w:rPr>
                <w:rFonts w:ascii="Verdana" w:hAnsi="Verdana" w:eastAsia="Verdana" w:cs="Verdana"/>
                <w:sz w:val="20"/>
                <w:szCs w:val="20"/>
              </w:rPr>
              <w:t>as drafted.</w:t>
            </w:r>
          </w:p>
        </w:tc>
      </w:tr>
      <w:tr w:rsidRPr="00E4490D" w:rsidR="002E41C2" w:rsidTr="6285B915" w14:paraId="6A9878B4" w14:textId="77777777">
        <w:trPr>
          <w:trHeight w:val="527"/>
        </w:trPr>
        <w:tc>
          <w:tcPr>
            <w:tcW w:w="847" w:type="dxa"/>
            <w:tcMar/>
          </w:tcPr>
          <w:p w:rsidRPr="00E4490D" w:rsidR="002E41C2" w:rsidP="62D906C8" w:rsidRDefault="002E41C2" w14:paraId="51714188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Mar/>
          </w:tcPr>
          <w:p w:rsidRPr="00B469A9" w:rsidR="00684A44" w:rsidP="62D906C8" w:rsidRDefault="62D906C8" w14:paraId="534BD964" w14:textId="09925357">
            <w:pP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 w:rsidRPr="00636518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Matters Arising and Action Points from the Meeting</w:t>
            </w:r>
          </w:p>
          <w:p w:rsidR="00E507E8" w:rsidP="00E507E8" w:rsidRDefault="00E507E8" w14:paraId="313F8A67" w14:textId="77777777">
            <w:pPr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>The</w:t>
            </w:r>
            <w:r w:rsidRPr="37A82A4A">
              <w:rPr>
                <w:rFonts w:ascii="Verdana" w:hAnsi="Verdana" w:eastAsia="Verdana" w:cs="Verdana"/>
                <w:sz w:val="20"/>
                <w:szCs w:val="20"/>
              </w:rPr>
              <w:t>re were no matters arising</w:t>
            </w:r>
            <w:r>
              <w:rPr>
                <w:rFonts w:ascii="Verdana" w:hAnsi="Verdana" w:eastAsia="Verdana" w:cs="Verdana"/>
                <w:sz w:val="20"/>
                <w:szCs w:val="20"/>
              </w:rPr>
              <w:t xml:space="preserve"> from the minutes that were not covered by the agenda</w:t>
            </w:r>
            <w:r w:rsidRPr="37A82A4A">
              <w:rPr>
                <w:rFonts w:ascii="Verdana" w:hAnsi="Verdana" w:eastAsia="Verdana" w:cs="Verdana"/>
                <w:sz w:val="20"/>
                <w:szCs w:val="20"/>
              </w:rPr>
              <w:t>.</w:t>
            </w:r>
          </w:p>
          <w:p w:rsidR="00F2721D" w:rsidP="008D2B96" w:rsidRDefault="00B469A9" w14:paraId="6333370C" w14:textId="77777777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37A82A4A">
              <w:rPr>
                <w:rFonts w:ascii="Verdana" w:hAnsi="Verdana" w:eastAsia="Verdana" w:cs="Verdana"/>
                <w:sz w:val="20"/>
                <w:szCs w:val="20"/>
              </w:rPr>
              <w:t>The</w:t>
            </w:r>
            <w:r w:rsidR="00372C34">
              <w:rPr>
                <w:rFonts w:ascii="Verdana" w:hAnsi="Verdana" w:eastAsia="Verdana" w:cs="Verdana"/>
                <w:sz w:val="20"/>
                <w:szCs w:val="20"/>
              </w:rPr>
              <w:t xml:space="preserve"> Director of Governance confirmed that the </w:t>
            </w:r>
            <w:r w:rsidR="00E507E8">
              <w:rPr>
                <w:rFonts w:ascii="Verdana" w:hAnsi="Verdana" w:eastAsia="Verdana" w:cs="Verdana"/>
                <w:sz w:val="20"/>
                <w:szCs w:val="20"/>
              </w:rPr>
              <w:t xml:space="preserve">areas requiring work placements (item 1 on the action plan) would be brought to the November meeting.  </w:t>
            </w:r>
          </w:p>
          <w:p w:rsidRPr="008D2B96" w:rsidR="008D2B96" w:rsidP="008D2B96" w:rsidRDefault="008D2B96" w14:paraId="7526BFC9" w14:textId="54C34B79">
            <w:pPr>
              <w:rPr>
                <w:rFonts w:ascii="Verdana" w:hAnsi="Verdana" w:eastAsia="Verdana" w:cs="Verdana"/>
                <w:sz w:val="20"/>
                <w:szCs w:val="20"/>
              </w:rPr>
            </w:pPr>
          </w:p>
        </w:tc>
      </w:tr>
      <w:tr w:rsidRPr="00E4490D" w:rsidR="009250F8" w:rsidTr="6285B915" w14:paraId="320A0499" w14:textId="77777777">
        <w:trPr>
          <w:trHeight w:val="541"/>
        </w:trPr>
        <w:tc>
          <w:tcPr>
            <w:tcW w:w="10061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DCDCDC"/>
            <w:tcMar/>
            <w:vAlign w:val="center"/>
          </w:tcPr>
          <w:p w:rsidRPr="00E4490D" w:rsidR="009250F8" w:rsidP="798A8874" w:rsidRDefault="62D906C8" w14:paraId="765B9257" w14:textId="2D591773">
            <w:pPr>
              <w:jc w:val="center"/>
              <w:rPr>
                <w:rFonts w:ascii="Verdana" w:hAnsi="Verdana" w:eastAsia="Verdana" w:cs="Verdana"/>
                <w:b/>
                <w:bCs/>
                <w:i/>
                <w:iCs/>
                <w:sz w:val="20"/>
                <w:szCs w:val="20"/>
              </w:rPr>
            </w:pPr>
            <w:r w:rsidRPr="798A8874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ITEMS FOR CHALLENGE, MONITORING &amp; REVIEW</w:t>
            </w:r>
            <w:r w:rsidRPr="798A8874" w:rsidR="75387FF0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Pr="00E4490D" w:rsidR="00DD033C" w:rsidTr="6285B915" w14:paraId="4D4A8AE1" w14:textId="77777777">
        <w:trPr>
          <w:trHeight w:val="579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4490D" w:rsidR="00DD033C" w:rsidP="62D906C8" w:rsidRDefault="00DD033C" w14:paraId="6A402D9F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44E0E" w:rsidR="00DD033C" w:rsidP="00DD033C" w:rsidRDefault="00DD033C" w14:paraId="2191C11B" w14:textId="77777777">
            <w:pPr>
              <w:tabs>
                <w:tab w:val="left" w:pos="1800"/>
              </w:tabs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 w:rsidRPr="00E44E0E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Partnerships, Subcontracting and Employer Engagement Report </w:t>
            </w:r>
          </w:p>
          <w:p w:rsidRPr="003F7F5A" w:rsidR="00DD033C" w:rsidP="00DD033C" w:rsidRDefault="00DD033C" w14:paraId="6FA9EAD1" w14:textId="77777777">
            <w:pPr>
              <w:tabs>
                <w:tab w:val="left" w:pos="1800"/>
              </w:tabs>
              <w:rPr>
                <w:rFonts w:ascii="Verdana" w:hAnsi="Verdana" w:eastAsia="Verdana" w:cs="Verdana"/>
                <w:b/>
                <w:bCs/>
                <w:sz w:val="12"/>
                <w:szCs w:val="12"/>
              </w:rPr>
            </w:pPr>
          </w:p>
          <w:p w:rsidR="004C3B6F" w:rsidP="00DD033C" w:rsidRDefault="00DD033C" w14:paraId="58560D9A" w14:textId="77777777">
            <w:pPr>
              <w:tabs>
                <w:tab w:val="left" w:pos="1800"/>
              </w:tabs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 xml:space="preserve">The </w:t>
            </w:r>
            <w:r w:rsidR="00F67100">
              <w:rPr>
                <w:rFonts w:ascii="Verdana" w:hAnsi="Verdana" w:eastAsia="Verdana" w:cs="Verdana"/>
                <w:sz w:val="20"/>
                <w:szCs w:val="20"/>
              </w:rPr>
              <w:t>Principal and CEO</w:t>
            </w:r>
            <w:r w:rsidR="00517C33">
              <w:rPr>
                <w:rFonts w:ascii="Verdana" w:hAnsi="Verdana" w:eastAsia="Verdana" w:cs="Verdana"/>
                <w:sz w:val="20"/>
                <w:szCs w:val="20"/>
              </w:rPr>
              <w:t xml:space="preserve"> reported on the performance of subcontracted, partnership and engagement activity for the academic year 2022/23.  </w:t>
            </w:r>
          </w:p>
          <w:p w:rsidR="004C3B6F" w:rsidP="00DD033C" w:rsidRDefault="004C3B6F" w14:paraId="61C327DF" w14:textId="77777777">
            <w:pPr>
              <w:tabs>
                <w:tab w:val="left" w:pos="1800"/>
              </w:tabs>
              <w:rPr>
                <w:rFonts w:ascii="Verdana" w:hAnsi="Verdana" w:eastAsia="Verdana" w:cs="Verdana"/>
                <w:sz w:val="20"/>
                <w:szCs w:val="20"/>
              </w:rPr>
            </w:pPr>
          </w:p>
          <w:p w:rsidR="00822BE8" w:rsidP="00DD033C" w:rsidRDefault="00822BE8" w14:paraId="6D7A791B" w14:textId="1264193C">
            <w:pPr>
              <w:tabs>
                <w:tab w:val="left" w:pos="1800"/>
              </w:tabs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 xml:space="preserve">Members were </w:t>
            </w:r>
            <w:r w:rsidR="00B84F0C">
              <w:rPr>
                <w:rFonts w:ascii="Verdana" w:hAnsi="Verdana" w:eastAsia="Verdana" w:cs="Verdana"/>
                <w:sz w:val="20"/>
                <w:szCs w:val="20"/>
              </w:rPr>
              <w:t>reminded that the college subcontracted 16-18 provision to Orthodox Jewish</w:t>
            </w:r>
            <w:r w:rsidR="008801E4">
              <w:rPr>
                <w:rFonts w:ascii="Verdana" w:hAnsi="Verdana" w:eastAsia="Verdana" w:cs="Verdana"/>
                <w:sz w:val="20"/>
                <w:szCs w:val="20"/>
              </w:rPr>
              <w:t xml:space="preserve"> (OJ)</w:t>
            </w:r>
            <w:r w:rsidR="00B84F0C">
              <w:rPr>
                <w:rFonts w:ascii="Verdana" w:hAnsi="Verdana" w:eastAsia="Verdana" w:cs="Verdana"/>
                <w:sz w:val="20"/>
                <w:szCs w:val="20"/>
              </w:rPr>
              <w:t xml:space="preserve"> Communities</w:t>
            </w:r>
            <w:r w:rsidR="008801E4">
              <w:rPr>
                <w:rFonts w:ascii="Verdana" w:hAnsi="Verdana" w:eastAsia="Verdana" w:cs="Verdana"/>
                <w:sz w:val="20"/>
                <w:szCs w:val="20"/>
              </w:rPr>
              <w:t xml:space="preserve"> as part of a </w:t>
            </w:r>
            <w:r w:rsidR="00B76571">
              <w:rPr>
                <w:rFonts w:ascii="Verdana" w:hAnsi="Verdana" w:eastAsia="Verdana" w:cs="Verdana"/>
                <w:sz w:val="20"/>
                <w:szCs w:val="20"/>
              </w:rPr>
              <w:t>long-term</w:t>
            </w:r>
            <w:r w:rsidR="008801E4">
              <w:rPr>
                <w:rFonts w:ascii="Verdana" w:hAnsi="Verdana" w:eastAsia="Verdana" w:cs="Verdana"/>
                <w:sz w:val="20"/>
                <w:szCs w:val="20"/>
              </w:rPr>
              <w:t xml:space="preserve"> relationship.  </w:t>
            </w:r>
            <w:r w:rsidR="006E11BF">
              <w:rPr>
                <w:rFonts w:ascii="Verdana" w:hAnsi="Verdana" w:eastAsia="Verdana" w:cs="Verdana"/>
                <w:sz w:val="20"/>
                <w:szCs w:val="20"/>
              </w:rPr>
              <w:t>Quality remained good</w:t>
            </w:r>
            <w:r w:rsidR="00107CF6">
              <w:rPr>
                <w:rFonts w:ascii="Verdana" w:hAnsi="Verdana" w:eastAsia="Verdana" w:cs="Verdana"/>
                <w:sz w:val="20"/>
                <w:szCs w:val="20"/>
              </w:rPr>
              <w:t>, retention rates</w:t>
            </w:r>
            <w:r w:rsidR="00B76571">
              <w:rPr>
                <w:rFonts w:ascii="Verdana" w:hAnsi="Verdana" w:eastAsia="Verdana" w:cs="Verdana"/>
                <w:sz w:val="20"/>
                <w:szCs w:val="20"/>
              </w:rPr>
              <w:t>,</w:t>
            </w:r>
            <w:r w:rsidR="00107CF6">
              <w:rPr>
                <w:rFonts w:ascii="Verdana" w:hAnsi="Verdana" w:eastAsia="Verdana" w:cs="Verdana"/>
                <w:sz w:val="20"/>
                <w:szCs w:val="20"/>
              </w:rPr>
              <w:t xml:space="preserve"> at 99%, were above </w:t>
            </w:r>
            <w:r w:rsidR="00B76571">
              <w:rPr>
                <w:rFonts w:ascii="Verdana" w:hAnsi="Verdana" w:eastAsia="Verdana" w:cs="Verdana"/>
                <w:sz w:val="20"/>
                <w:szCs w:val="20"/>
              </w:rPr>
              <w:t xml:space="preserve">the national average of 93%. </w:t>
            </w:r>
            <w:r w:rsidR="00B73D19">
              <w:rPr>
                <w:rFonts w:ascii="Verdana" w:hAnsi="Verdana" w:eastAsia="Verdana" w:cs="Verdana"/>
                <w:sz w:val="20"/>
                <w:szCs w:val="20"/>
              </w:rPr>
              <w:t>Achievement was predicted to be 96% once all results were processed, and A Level results were excell</w:t>
            </w:r>
            <w:r w:rsidR="00C65277">
              <w:rPr>
                <w:rFonts w:ascii="Verdana" w:hAnsi="Verdana" w:eastAsia="Verdana" w:cs="Verdana"/>
                <w:sz w:val="20"/>
                <w:szCs w:val="20"/>
              </w:rPr>
              <w:t xml:space="preserve">ent. </w:t>
            </w:r>
            <w:r w:rsidR="005E63DD">
              <w:rPr>
                <w:rFonts w:ascii="Verdana" w:hAnsi="Verdana" w:eastAsia="Verdana" w:cs="Verdana"/>
                <w:sz w:val="20"/>
                <w:szCs w:val="20"/>
              </w:rPr>
              <w:t xml:space="preserve">Overall achievement for the </w:t>
            </w:r>
            <w:r w:rsidR="00303FE6">
              <w:rPr>
                <w:rFonts w:ascii="Verdana" w:hAnsi="Verdana" w:eastAsia="Verdana" w:cs="Verdana"/>
                <w:sz w:val="20"/>
                <w:szCs w:val="20"/>
              </w:rPr>
              <w:t>Adult Education Budget (AEB)</w:t>
            </w:r>
            <w:r w:rsidR="004F6804">
              <w:rPr>
                <w:rFonts w:ascii="Verdana" w:hAnsi="Verdana" w:eastAsia="Verdana" w:cs="Verdana"/>
                <w:sz w:val="20"/>
                <w:szCs w:val="20"/>
              </w:rPr>
              <w:t>,</w:t>
            </w:r>
            <w:r w:rsidR="00303FE6">
              <w:rPr>
                <w:rFonts w:ascii="Verdana" w:hAnsi="Verdana" w:eastAsia="Verdana" w:cs="Verdana"/>
                <w:sz w:val="20"/>
                <w:szCs w:val="20"/>
              </w:rPr>
              <w:t xml:space="preserve"> subcontracting through seven partners</w:t>
            </w:r>
            <w:r w:rsidR="004F6804">
              <w:rPr>
                <w:rFonts w:ascii="Verdana" w:hAnsi="Verdana" w:eastAsia="Verdana" w:cs="Verdana"/>
                <w:sz w:val="20"/>
                <w:szCs w:val="20"/>
              </w:rPr>
              <w:t>,</w:t>
            </w:r>
            <w:r w:rsidR="005E63DD">
              <w:rPr>
                <w:rFonts w:ascii="Verdana" w:hAnsi="Verdana" w:eastAsia="Verdana" w:cs="Verdana"/>
                <w:sz w:val="20"/>
                <w:szCs w:val="20"/>
              </w:rPr>
              <w:t xml:space="preserve"> was predicted to be </w:t>
            </w:r>
            <w:r w:rsidR="00C75B4D">
              <w:rPr>
                <w:rFonts w:ascii="Verdana" w:hAnsi="Verdana" w:eastAsia="Verdana" w:cs="Verdana"/>
                <w:sz w:val="20"/>
                <w:szCs w:val="20"/>
              </w:rPr>
              <w:t xml:space="preserve">85-86%.  Retention rates were 91.5%, slightly above national average. </w:t>
            </w:r>
            <w:r w:rsidR="00303FE6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  <w:r w:rsidR="002C32BA">
              <w:rPr>
                <w:rFonts w:ascii="Verdana" w:hAnsi="Verdana" w:eastAsia="Verdana" w:cs="Verdana"/>
                <w:sz w:val="20"/>
                <w:szCs w:val="20"/>
              </w:rPr>
              <w:t xml:space="preserve">For 2023/24, </w:t>
            </w:r>
            <w:r w:rsidR="007F779A">
              <w:rPr>
                <w:rFonts w:ascii="Verdana" w:hAnsi="Verdana" w:eastAsia="Verdana" w:cs="Verdana"/>
                <w:sz w:val="20"/>
                <w:szCs w:val="20"/>
              </w:rPr>
              <w:t xml:space="preserve">contracts had been issued for 16-18 to a value of £2.486m to </w:t>
            </w:r>
            <w:r w:rsidR="00E1259C">
              <w:rPr>
                <w:rFonts w:ascii="Verdana" w:hAnsi="Verdana" w:eastAsia="Verdana" w:cs="Verdana"/>
                <w:sz w:val="20"/>
                <w:szCs w:val="20"/>
              </w:rPr>
              <w:t xml:space="preserve">four OJ schools. </w:t>
            </w:r>
            <w:r w:rsidR="008E3142">
              <w:rPr>
                <w:rFonts w:ascii="Verdana" w:hAnsi="Verdana" w:eastAsia="Verdana" w:cs="Verdana"/>
                <w:sz w:val="20"/>
                <w:szCs w:val="20"/>
              </w:rPr>
              <w:t xml:space="preserve"> The contract with Access to Music would not be renewed.</w:t>
            </w:r>
            <w:r w:rsidR="00E1259C">
              <w:rPr>
                <w:rFonts w:ascii="Verdana" w:hAnsi="Verdana" w:eastAsia="Verdana" w:cs="Verdana"/>
                <w:sz w:val="20"/>
                <w:szCs w:val="20"/>
              </w:rPr>
              <w:t xml:space="preserve"> Contracts to a value of £200k had been issued to two AEB</w:t>
            </w:r>
            <w:r w:rsidR="006942FA">
              <w:rPr>
                <w:rFonts w:ascii="Verdana" w:hAnsi="Verdana" w:eastAsia="Verdana" w:cs="Verdana"/>
                <w:sz w:val="20"/>
                <w:szCs w:val="20"/>
              </w:rPr>
              <w:t xml:space="preserve"> partners, </w:t>
            </w:r>
            <w:r w:rsidR="004E131D">
              <w:rPr>
                <w:rFonts w:ascii="Verdana" w:hAnsi="Verdana" w:eastAsia="Verdana" w:cs="Verdana"/>
                <w:sz w:val="20"/>
                <w:szCs w:val="20"/>
              </w:rPr>
              <w:t xml:space="preserve">Cano Training and the Skills Network.  Members noted that subcontracting provision </w:t>
            </w:r>
            <w:r w:rsidR="000B018D">
              <w:rPr>
                <w:rFonts w:ascii="Verdana" w:hAnsi="Verdana" w:eastAsia="Verdana" w:cs="Verdana"/>
                <w:sz w:val="20"/>
                <w:szCs w:val="20"/>
              </w:rPr>
              <w:t xml:space="preserve">had been </w:t>
            </w:r>
            <w:r w:rsidR="004F6804">
              <w:rPr>
                <w:rFonts w:ascii="Verdana" w:hAnsi="Verdana" w:eastAsia="Verdana" w:cs="Verdana"/>
                <w:sz w:val="20"/>
                <w:szCs w:val="20"/>
              </w:rPr>
              <w:t xml:space="preserve">significantly </w:t>
            </w:r>
            <w:r w:rsidR="004E131D">
              <w:rPr>
                <w:rFonts w:ascii="Verdana" w:hAnsi="Verdana" w:eastAsia="Verdana" w:cs="Verdana"/>
                <w:sz w:val="20"/>
                <w:szCs w:val="20"/>
              </w:rPr>
              <w:t>reduc</w:t>
            </w:r>
            <w:r w:rsidR="004F6804">
              <w:rPr>
                <w:rFonts w:ascii="Verdana" w:hAnsi="Verdana" w:eastAsia="Verdana" w:cs="Verdana"/>
                <w:sz w:val="20"/>
                <w:szCs w:val="20"/>
              </w:rPr>
              <w:t>ed for 2023/24</w:t>
            </w:r>
            <w:r w:rsidR="009170F8">
              <w:rPr>
                <w:rFonts w:ascii="Verdana" w:hAnsi="Verdana" w:eastAsia="Verdana" w:cs="Verdana"/>
                <w:sz w:val="20"/>
                <w:szCs w:val="20"/>
              </w:rPr>
              <w:t xml:space="preserve">, down from 7% to 1% of the </w:t>
            </w:r>
            <w:r w:rsidR="002C21A8">
              <w:rPr>
                <w:rFonts w:ascii="Verdana" w:hAnsi="Verdana" w:eastAsia="Verdana" w:cs="Verdana"/>
                <w:sz w:val="20"/>
                <w:szCs w:val="20"/>
              </w:rPr>
              <w:t>College’s total AEB budget</w:t>
            </w:r>
            <w:r w:rsidR="003A2191">
              <w:rPr>
                <w:rFonts w:ascii="Verdana" w:hAnsi="Verdana" w:eastAsia="Verdana" w:cs="Verdana"/>
                <w:sz w:val="20"/>
                <w:szCs w:val="20"/>
              </w:rPr>
              <w:t xml:space="preserve">, </w:t>
            </w:r>
            <w:r w:rsidR="002C21A8">
              <w:rPr>
                <w:rFonts w:ascii="Verdana" w:hAnsi="Verdana" w:eastAsia="Verdana" w:cs="Verdana"/>
                <w:sz w:val="20"/>
                <w:szCs w:val="20"/>
              </w:rPr>
              <w:t xml:space="preserve">but was </w:t>
            </w:r>
            <w:r w:rsidR="003A2191">
              <w:rPr>
                <w:rFonts w:ascii="Verdana" w:hAnsi="Verdana" w:eastAsia="Verdana" w:cs="Verdana"/>
                <w:sz w:val="20"/>
                <w:szCs w:val="20"/>
              </w:rPr>
              <w:t>well managed</w:t>
            </w:r>
            <w:r w:rsidR="002B2018">
              <w:rPr>
                <w:rFonts w:ascii="Verdana" w:hAnsi="Verdana" w:eastAsia="Verdana" w:cs="Verdana"/>
                <w:sz w:val="20"/>
                <w:szCs w:val="20"/>
              </w:rPr>
              <w:t xml:space="preserve"> with good controls in place,</w:t>
            </w:r>
            <w:r w:rsidR="003A2191">
              <w:rPr>
                <w:rFonts w:ascii="Verdana" w:hAnsi="Verdana" w:eastAsia="Verdana" w:cs="Verdana"/>
                <w:sz w:val="20"/>
                <w:szCs w:val="20"/>
              </w:rPr>
              <w:t xml:space="preserve"> and low risk.</w:t>
            </w:r>
            <w:r w:rsidR="004E131D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  <w:r w:rsidR="00E1259C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  <w:r w:rsidR="0037052B">
              <w:rPr>
                <w:rFonts w:ascii="Verdana" w:hAnsi="Verdana" w:eastAsia="Verdana" w:cs="Verdana"/>
                <w:sz w:val="20"/>
                <w:szCs w:val="20"/>
              </w:rPr>
              <w:t>A Member questioned the support in place for students at the OJ schools and was informed that responsibility was the same as any other student in NCC</w:t>
            </w:r>
            <w:r w:rsidR="00C02F6D">
              <w:rPr>
                <w:rFonts w:ascii="Verdana" w:hAnsi="Verdana" w:eastAsia="Verdana" w:cs="Verdana"/>
                <w:sz w:val="20"/>
                <w:szCs w:val="20"/>
              </w:rPr>
              <w:t xml:space="preserve">.  Significant and sensitive work had been carried </w:t>
            </w:r>
            <w:r w:rsidR="00C02F6D">
              <w:rPr>
                <w:rFonts w:ascii="Verdana" w:hAnsi="Verdana" w:eastAsia="Verdana" w:cs="Verdana"/>
                <w:sz w:val="20"/>
                <w:szCs w:val="20"/>
              </w:rPr>
              <w:lastRenderedPageBreak/>
              <w:t>out around Safeguarding and Prevent.</w:t>
            </w:r>
            <w:r w:rsidR="00BB75AE">
              <w:rPr>
                <w:rFonts w:ascii="Verdana" w:hAnsi="Verdana" w:eastAsia="Verdana" w:cs="Verdana"/>
                <w:sz w:val="20"/>
                <w:szCs w:val="20"/>
              </w:rPr>
              <w:t xml:space="preserve">  Members noted the controls in </w:t>
            </w:r>
            <w:r w:rsidR="005C3525">
              <w:rPr>
                <w:rFonts w:ascii="Verdana" w:hAnsi="Verdana" w:eastAsia="Verdana" w:cs="Verdana"/>
                <w:sz w:val="20"/>
                <w:szCs w:val="20"/>
              </w:rPr>
              <w:t>place including visits, interviews with students, and quality checks.</w:t>
            </w:r>
            <w:r w:rsidR="00C65277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  <w:r w:rsidR="00B76571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  <w:r w:rsidR="00107CF6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  <w:r w:rsidR="00B84F0C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  <w:p w:rsidR="00DD033C" w:rsidP="47D33718" w:rsidRDefault="00DD033C" w14:paraId="3B231E34" w14:textId="77777777">
            <w:pP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</w:p>
        </w:tc>
      </w:tr>
      <w:tr w:rsidRPr="00E4490D" w:rsidR="00046C31" w:rsidTr="6285B915" w14:paraId="5835D5C7" w14:textId="77777777">
        <w:trPr>
          <w:trHeight w:val="579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4490D" w:rsidR="00046C31" w:rsidP="62D906C8" w:rsidRDefault="00046C31" w14:paraId="5D3C8FAD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046C31" w:rsidP="47D33718" w:rsidRDefault="00046C31" w14:paraId="654B0018" w14:textId="77777777">
            <w:pP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Annual Community Engagement Report </w:t>
            </w:r>
          </w:p>
          <w:p w:rsidR="00692729" w:rsidP="47D33718" w:rsidRDefault="00692729" w14:paraId="49F01258" w14:textId="77777777">
            <w:pP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</w:p>
          <w:p w:rsidR="00015896" w:rsidP="47D33718" w:rsidRDefault="009C3DEE" w14:paraId="508BFC16" w14:textId="095DB108">
            <w:pPr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 xml:space="preserve">Members </w:t>
            </w:r>
            <w:r w:rsidR="0004773F">
              <w:rPr>
                <w:rFonts w:ascii="Verdana" w:hAnsi="Verdana" w:eastAsia="Verdana" w:cs="Verdana"/>
                <w:sz w:val="20"/>
                <w:szCs w:val="20"/>
              </w:rPr>
              <w:t xml:space="preserve">were reminded </w:t>
            </w:r>
            <w:r>
              <w:rPr>
                <w:rFonts w:ascii="Verdana" w:hAnsi="Verdana" w:eastAsia="Verdana" w:cs="Verdana"/>
                <w:sz w:val="20"/>
                <w:szCs w:val="20"/>
              </w:rPr>
              <w:t>that the</w:t>
            </w:r>
            <w:r w:rsidR="0004773F">
              <w:rPr>
                <w:rFonts w:ascii="Verdana" w:hAnsi="Verdana" w:eastAsia="Verdana" w:cs="Verdana"/>
                <w:sz w:val="20"/>
                <w:szCs w:val="20"/>
              </w:rPr>
              <w:t>y had</w:t>
            </w:r>
            <w:r>
              <w:rPr>
                <w:rFonts w:ascii="Verdana" w:hAnsi="Verdana" w:eastAsia="Verdana" w:cs="Verdana"/>
                <w:sz w:val="20"/>
                <w:szCs w:val="20"/>
              </w:rPr>
              <w:t xml:space="preserve"> a duty to ensure the College had an effective strategy for engaging with a wide range of community stakeholders</w:t>
            </w:r>
            <w:r w:rsidR="0004773F">
              <w:rPr>
                <w:rFonts w:ascii="Verdana" w:hAnsi="Verdana" w:eastAsia="Verdana" w:cs="Verdana"/>
                <w:sz w:val="20"/>
                <w:szCs w:val="20"/>
              </w:rPr>
              <w:t xml:space="preserve"> and understood the breadth of work and its impact</w:t>
            </w:r>
            <w:r>
              <w:rPr>
                <w:rFonts w:ascii="Verdana" w:hAnsi="Verdana" w:eastAsia="Verdana" w:cs="Verdana"/>
                <w:sz w:val="20"/>
                <w:szCs w:val="20"/>
              </w:rPr>
              <w:t xml:space="preserve">.  </w:t>
            </w:r>
            <w:r w:rsidR="00B006D2">
              <w:rPr>
                <w:rFonts w:ascii="Verdana" w:hAnsi="Verdana" w:eastAsia="Verdana" w:cs="Verdana"/>
                <w:sz w:val="20"/>
                <w:szCs w:val="20"/>
              </w:rPr>
              <w:t xml:space="preserve">A </w:t>
            </w:r>
            <w:r w:rsidR="00D50B73">
              <w:rPr>
                <w:rFonts w:ascii="Verdana" w:hAnsi="Verdana" w:eastAsia="Verdana" w:cs="Verdana"/>
                <w:sz w:val="20"/>
                <w:szCs w:val="20"/>
              </w:rPr>
              <w:t xml:space="preserve">relevant </w:t>
            </w:r>
            <w:r w:rsidR="00B006D2">
              <w:rPr>
                <w:rFonts w:ascii="Verdana" w:hAnsi="Verdana" w:eastAsia="Verdana" w:cs="Verdana"/>
                <w:sz w:val="20"/>
                <w:szCs w:val="20"/>
              </w:rPr>
              <w:t xml:space="preserve">strategic objective for NCC was </w:t>
            </w:r>
            <w:r w:rsidR="00D50B73">
              <w:rPr>
                <w:rFonts w:ascii="Verdana" w:hAnsi="Verdana" w:eastAsia="Verdana" w:cs="Verdana"/>
                <w:sz w:val="20"/>
                <w:szCs w:val="20"/>
              </w:rPr>
              <w:t>in place and evidence provided in the Self-Assessment Report (</w:t>
            </w:r>
            <w:r w:rsidR="00692729">
              <w:rPr>
                <w:rFonts w:ascii="Verdana" w:hAnsi="Verdana" w:eastAsia="Verdana" w:cs="Verdana"/>
                <w:sz w:val="20"/>
                <w:szCs w:val="20"/>
              </w:rPr>
              <w:t>SAR</w:t>
            </w:r>
            <w:r w:rsidR="00D50B73">
              <w:rPr>
                <w:rFonts w:ascii="Verdana" w:hAnsi="Verdana" w:eastAsia="Verdana" w:cs="Verdana"/>
                <w:sz w:val="20"/>
                <w:szCs w:val="20"/>
              </w:rPr>
              <w:t>)</w:t>
            </w:r>
            <w:r w:rsidR="005518E9">
              <w:rPr>
                <w:rFonts w:ascii="Verdana" w:hAnsi="Verdana" w:eastAsia="Verdana" w:cs="Verdana"/>
                <w:sz w:val="20"/>
                <w:szCs w:val="20"/>
              </w:rPr>
              <w:t xml:space="preserve"> as well as the Accoun</w:t>
            </w:r>
            <w:r w:rsidR="00692729">
              <w:rPr>
                <w:rFonts w:ascii="Verdana" w:hAnsi="Verdana" w:eastAsia="Verdana" w:cs="Verdana"/>
                <w:sz w:val="20"/>
                <w:szCs w:val="20"/>
              </w:rPr>
              <w:t xml:space="preserve">tability </w:t>
            </w:r>
            <w:r w:rsidR="005518E9">
              <w:rPr>
                <w:rFonts w:ascii="Verdana" w:hAnsi="Verdana" w:eastAsia="Verdana" w:cs="Verdana"/>
                <w:sz w:val="20"/>
                <w:szCs w:val="20"/>
              </w:rPr>
              <w:t>S</w:t>
            </w:r>
            <w:r w:rsidR="00692729">
              <w:rPr>
                <w:rFonts w:ascii="Verdana" w:hAnsi="Verdana" w:eastAsia="Verdana" w:cs="Verdana"/>
                <w:sz w:val="20"/>
                <w:szCs w:val="20"/>
              </w:rPr>
              <w:t xml:space="preserve">tatement, </w:t>
            </w:r>
            <w:r w:rsidR="005518E9">
              <w:rPr>
                <w:rFonts w:ascii="Verdana" w:hAnsi="Verdana" w:eastAsia="Verdana" w:cs="Verdana"/>
                <w:sz w:val="20"/>
                <w:szCs w:val="20"/>
              </w:rPr>
              <w:t>and</w:t>
            </w:r>
            <w:r w:rsidR="00692729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  <w:r w:rsidR="005518E9">
              <w:rPr>
                <w:rFonts w:ascii="Verdana" w:hAnsi="Verdana" w:eastAsia="Verdana" w:cs="Verdana"/>
                <w:sz w:val="20"/>
                <w:szCs w:val="20"/>
              </w:rPr>
              <w:t>S</w:t>
            </w:r>
            <w:r w:rsidR="00692729">
              <w:rPr>
                <w:rFonts w:ascii="Verdana" w:hAnsi="Verdana" w:eastAsia="Verdana" w:cs="Verdana"/>
                <w:sz w:val="20"/>
                <w:szCs w:val="20"/>
              </w:rPr>
              <w:t xml:space="preserve">ocial </w:t>
            </w:r>
            <w:r w:rsidR="005518E9">
              <w:rPr>
                <w:rFonts w:ascii="Verdana" w:hAnsi="Verdana" w:eastAsia="Verdana" w:cs="Verdana"/>
                <w:sz w:val="20"/>
                <w:szCs w:val="20"/>
              </w:rPr>
              <w:t>I</w:t>
            </w:r>
            <w:r w:rsidR="00692729">
              <w:rPr>
                <w:rFonts w:ascii="Verdana" w:hAnsi="Verdana" w:eastAsia="Verdana" w:cs="Verdana"/>
                <w:sz w:val="20"/>
                <w:szCs w:val="20"/>
              </w:rPr>
              <w:t>nclusion</w:t>
            </w:r>
            <w:r w:rsidR="005518E9">
              <w:rPr>
                <w:rFonts w:ascii="Verdana" w:hAnsi="Verdana" w:eastAsia="Verdana" w:cs="Verdana"/>
                <w:sz w:val="20"/>
                <w:szCs w:val="20"/>
              </w:rPr>
              <w:t xml:space="preserve"> and</w:t>
            </w:r>
            <w:r w:rsidR="00692729">
              <w:rPr>
                <w:rFonts w:ascii="Verdana" w:hAnsi="Verdana" w:eastAsia="Verdana" w:cs="Verdana"/>
                <w:sz w:val="20"/>
                <w:szCs w:val="20"/>
              </w:rPr>
              <w:t xml:space="preserve"> E&amp;D report</w:t>
            </w:r>
            <w:r w:rsidR="005518E9">
              <w:rPr>
                <w:rFonts w:ascii="Verdana" w:hAnsi="Verdana" w:eastAsia="Verdana" w:cs="Verdana"/>
                <w:sz w:val="20"/>
                <w:szCs w:val="20"/>
              </w:rPr>
              <w:t xml:space="preserve">s.  </w:t>
            </w:r>
            <w:r w:rsidR="00885774">
              <w:rPr>
                <w:rFonts w:ascii="Verdana" w:hAnsi="Verdana" w:eastAsia="Verdana" w:cs="Verdana"/>
                <w:sz w:val="20"/>
                <w:szCs w:val="20"/>
              </w:rPr>
              <w:t>Following discussion, t</w:t>
            </w:r>
            <w:r w:rsidR="007C4FC7">
              <w:rPr>
                <w:rFonts w:ascii="Verdana" w:hAnsi="Verdana" w:eastAsia="Verdana" w:cs="Verdana"/>
                <w:sz w:val="20"/>
                <w:szCs w:val="20"/>
              </w:rPr>
              <w:t xml:space="preserve">he Board agreed with the Principal and CEO’s suggestion that a section of the SAR </w:t>
            </w:r>
            <w:r w:rsidR="00F63E02">
              <w:rPr>
                <w:rFonts w:ascii="Verdana" w:hAnsi="Verdana" w:eastAsia="Verdana" w:cs="Verdana"/>
                <w:sz w:val="20"/>
                <w:szCs w:val="20"/>
              </w:rPr>
              <w:t>should address the broad range of stakeholder and community engagement across the College</w:t>
            </w:r>
            <w:r w:rsidR="00D37A19">
              <w:rPr>
                <w:rFonts w:ascii="Verdana" w:hAnsi="Verdana" w:eastAsia="Verdana" w:cs="Verdana"/>
                <w:sz w:val="20"/>
                <w:szCs w:val="20"/>
              </w:rPr>
              <w:t xml:space="preserve"> and that Community Engagement would be discussed in detail at the November meeting</w:t>
            </w:r>
            <w:r w:rsidR="00015896">
              <w:rPr>
                <w:rFonts w:ascii="Verdana" w:hAnsi="Verdana" w:eastAsia="Verdana" w:cs="Verdana"/>
                <w:sz w:val="20"/>
                <w:szCs w:val="20"/>
              </w:rPr>
              <w:t xml:space="preserve">.  </w:t>
            </w:r>
          </w:p>
          <w:p w:rsidRPr="00885774" w:rsidR="00015896" w:rsidP="47D33718" w:rsidRDefault="00015896" w14:paraId="730C6C90" w14:textId="77777777">
            <w:pPr>
              <w:rPr>
                <w:rFonts w:ascii="Verdana" w:hAnsi="Verdana" w:eastAsia="Verdana" w:cs="Verdana"/>
                <w:sz w:val="12"/>
                <w:szCs w:val="12"/>
              </w:rPr>
            </w:pPr>
          </w:p>
          <w:p w:rsidRPr="00207A06" w:rsidR="00692729" w:rsidP="47D33718" w:rsidRDefault="00015896" w14:paraId="13685B93" w14:textId="07204961">
            <w:pP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 w:rsidRPr="00207A06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ACTION: Community Engagement report to be included at the November meeting and </w:t>
            </w:r>
            <w:r w:rsidRPr="00207A06" w:rsidR="00207A06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Members to agree how impact w</w:t>
            </w:r>
            <w:r w:rsidR="00DB2257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ill</w:t>
            </w:r>
            <w:r w:rsidRPr="00207A06" w:rsidR="00207A06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be monitored.</w:t>
            </w:r>
            <w:r w:rsidRPr="00207A06" w:rsidR="00D37A19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  <w:r w:rsidRPr="00207A06" w:rsidR="00F63E02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  <w:p w:rsidRPr="00885774" w:rsidR="007441D2" w:rsidP="47D33718" w:rsidRDefault="007441D2" w14:paraId="7760D0C4" w14:textId="40C2FCC8">
            <w:pPr>
              <w:rPr>
                <w:rFonts w:ascii="Verdana" w:hAnsi="Verdana" w:eastAsia="Verdana" w:cs="Verdana"/>
                <w:sz w:val="12"/>
                <w:szCs w:val="12"/>
              </w:rPr>
            </w:pPr>
          </w:p>
        </w:tc>
      </w:tr>
      <w:tr w:rsidRPr="00E4490D" w:rsidR="0001638C" w:rsidTr="6285B915" w14:paraId="6A09FAEB" w14:textId="77777777">
        <w:trPr>
          <w:trHeight w:val="579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4490D" w:rsidR="0001638C" w:rsidP="62D906C8" w:rsidRDefault="0001638C" w14:paraId="5CB2F7D9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01638C" w:rsidP="47D33718" w:rsidRDefault="002201DA" w14:paraId="7A779AAB" w14:textId="6443CEC6">
            <w:pP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Termly HE Report </w:t>
            </w:r>
          </w:p>
          <w:p w:rsidRPr="00B44690" w:rsidR="0001638C" w:rsidP="47D33718" w:rsidRDefault="0001638C" w14:paraId="0FCB9CB2" w14:textId="77777777">
            <w:pPr>
              <w:rPr>
                <w:rFonts w:ascii="Verdana" w:hAnsi="Verdana" w:eastAsia="Verdana" w:cs="Verdana"/>
                <w:b/>
                <w:bCs/>
                <w:sz w:val="12"/>
                <w:szCs w:val="12"/>
              </w:rPr>
            </w:pPr>
          </w:p>
          <w:p w:rsidR="00834C22" w:rsidP="47D33718" w:rsidRDefault="007F7F07" w14:paraId="6566DB4C" w14:textId="6532E624">
            <w:pPr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 xml:space="preserve">The </w:t>
            </w:r>
            <w:r w:rsidR="00E0709F">
              <w:rPr>
                <w:rFonts w:ascii="Verdana" w:hAnsi="Verdana" w:eastAsia="Verdana" w:cs="Verdana"/>
                <w:sz w:val="20"/>
                <w:szCs w:val="20"/>
              </w:rPr>
              <w:t xml:space="preserve">Principal </w:t>
            </w:r>
            <w:r w:rsidR="00834C22">
              <w:rPr>
                <w:rFonts w:ascii="Verdana" w:hAnsi="Verdana" w:eastAsia="Verdana" w:cs="Verdana"/>
                <w:sz w:val="20"/>
                <w:szCs w:val="20"/>
              </w:rPr>
              <w:t xml:space="preserve">Hackney and Poplar </w:t>
            </w:r>
            <w:r w:rsidR="00E90EAB">
              <w:rPr>
                <w:rFonts w:ascii="Verdana" w:hAnsi="Verdana" w:eastAsia="Verdana" w:cs="Verdana"/>
                <w:sz w:val="20"/>
                <w:szCs w:val="20"/>
              </w:rPr>
              <w:t xml:space="preserve">gave a brief history of HE provision within NCC for the benefit of new Members and </w:t>
            </w:r>
            <w:r w:rsidR="00C755E5">
              <w:rPr>
                <w:rFonts w:ascii="Verdana" w:hAnsi="Verdana" w:eastAsia="Verdana" w:cs="Verdana"/>
                <w:sz w:val="20"/>
                <w:szCs w:val="20"/>
              </w:rPr>
              <w:t xml:space="preserve">confirmed </w:t>
            </w:r>
            <w:r w:rsidR="00834C22">
              <w:rPr>
                <w:rFonts w:ascii="Verdana" w:hAnsi="Verdana" w:eastAsia="Verdana" w:cs="Verdana"/>
                <w:sz w:val="20"/>
                <w:szCs w:val="20"/>
              </w:rPr>
              <w:t xml:space="preserve">that </w:t>
            </w:r>
            <w:r w:rsidR="00C755E5">
              <w:rPr>
                <w:rFonts w:ascii="Verdana" w:hAnsi="Verdana" w:eastAsia="Verdana" w:cs="Verdana"/>
                <w:sz w:val="20"/>
                <w:szCs w:val="20"/>
              </w:rPr>
              <w:t>its</w:t>
            </w:r>
            <w:r w:rsidR="00834C22">
              <w:rPr>
                <w:rFonts w:ascii="Verdana" w:hAnsi="Verdana" w:eastAsia="Verdana" w:cs="Verdana"/>
                <w:sz w:val="20"/>
                <w:szCs w:val="20"/>
              </w:rPr>
              <w:t xml:space="preserve"> growth was a strategic ambition</w:t>
            </w:r>
            <w:r w:rsidR="00E90EAB">
              <w:rPr>
                <w:rFonts w:ascii="Verdana" w:hAnsi="Verdana" w:eastAsia="Verdana" w:cs="Verdana"/>
                <w:sz w:val="20"/>
                <w:szCs w:val="20"/>
              </w:rPr>
              <w:t xml:space="preserve"> for the College</w:t>
            </w:r>
            <w:r w:rsidR="00C755E5">
              <w:rPr>
                <w:rFonts w:ascii="Verdana" w:hAnsi="Verdana" w:eastAsia="Verdana" w:cs="Verdana"/>
                <w:sz w:val="20"/>
                <w:szCs w:val="20"/>
              </w:rPr>
              <w:t>.</w:t>
            </w:r>
            <w:r w:rsidR="000232FA">
              <w:rPr>
                <w:rFonts w:ascii="Verdana" w:hAnsi="Verdana" w:eastAsia="Verdana" w:cs="Verdana"/>
                <w:sz w:val="20"/>
                <w:szCs w:val="20"/>
              </w:rPr>
              <w:t xml:space="preserve">  For 2022/23</w:t>
            </w:r>
            <w:r w:rsidR="00967FCD">
              <w:rPr>
                <w:rFonts w:ascii="Verdana" w:hAnsi="Verdana" w:eastAsia="Verdana" w:cs="Verdana"/>
                <w:sz w:val="20"/>
                <w:szCs w:val="20"/>
              </w:rPr>
              <w:t>, 90% of completing learners achieved a qualification</w:t>
            </w:r>
            <w:r w:rsidR="00191065">
              <w:rPr>
                <w:rFonts w:ascii="Verdana" w:hAnsi="Verdana" w:eastAsia="Verdana" w:cs="Verdana"/>
                <w:sz w:val="20"/>
                <w:szCs w:val="20"/>
              </w:rPr>
              <w:t xml:space="preserve">.  The Teaching Excellence Framework (TEF) </w:t>
            </w:r>
            <w:r w:rsidR="00A72B4F">
              <w:rPr>
                <w:rFonts w:ascii="Verdana" w:hAnsi="Verdana" w:eastAsia="Verdana" w:cs="Verdana"/>
                <w:sz w:val="20"/>
                <w:szCs w:val="20"/>
              </w:rPr>
              <w:t xml:space="preserve">run by the Office for Students (OfS) </w:t>
            </w:r>
            <w:r w:rsidR="00EF47BD">
              <w:rPr>
                <w:rFonts w:ascii="Verdana" w:hAnsi="Verdana" w:eastAsia="Verdana" w:cs="Verdana"/>
                <w:sz w:val="20"/>
                <w:szCs w:val="20"/>
              </w:rPr>
              <w:t xml:space="preserve">had </w:t>
            </w:r>
            <w:r w:rsidR="007A5148">
              <w:rPr>
                <w:rFonts w:ascii="Verdana" w:hAnsi="Verdana" w:eastAsia="Verdana" w:cs="Verdana"/>
                <w:sz w:val="20"/>
                <w:szCs w:val="20"/>
              </w:rPr>
              <w:t xml:space="preserve">rated the College as Requiring Improvement, however this was </w:t>
            </w:r>
            <w:r w:rsidR="006C4727">
              <w:rPr>
                <w:rFonts w:ascii="Verdana" w:hAnsi="Verdana" w:eastAsia="Verdana" w:cs="Verdana"/>
                <w:sz w:val="20"/>
                <w:szCs w:val="20"/>
              </w:rPr>
              <w:t xml:space="preserve">largely due to small numbers and non-university set up.  </w:t>
            </w:r>
            <w:r w:rsidR="001D4FC0">
              <w:rPr>
                <w:rFonts w:ascii="Verdana" w:hAnsi="Verdana" w:eastAsia="Verdana" w:cs="Verdana"/>
                <w:sz w:val="20"/>
                <w:szCs w:val="20"/>
              </w:rPr>
              <w:t xml:space="preserve">The College had submitted an appeal, along with 52 other providers. </w:t>
            </w:r>
            <w:r w:rsidR="00E140EE">
              <w:rPr>
                <w:rFonts w:ascii="Verdana" w:hAnsi="Verdana" w:eastAsia="Verdana" w:cs="Verdana"/>
                <w:sz w:val="20"/>
                <w:szCs w:val="20"/>
              </w:rPr>
              <w:t>Members noted that there was no direct financial implication but there was</w:t>
            </w:r>
            <w:r w:rsidR="00D437E8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  <w:r w:rsidR="00E140EE">
              <w:rPr>
                <w:rFonts w:ascii="Verdana" w:hAnsi="Verdana" w:eastAsia="Verdana" w:cs="Verdana"/>
                <w:sz w:val="20"/>
                <w:szCs w:val="20"/>
              </w:rPr>
              <w:t xml:space="preserve">potential for reputational impact.  </w:t>
            </w:r>
            <w:r w:rsidR="00967FCD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  <w:p w:rsidRPr="00D437E8" w:rsidR="00943BC3" w:rsidP="47D33718" w:rsidRDefault="00943BC3" w14:paraId="20117CD9" w14:textId="77777777">
            <w:pPr>
              <w:rPr>
                <w:rFonts w:ascii="Verdana" w:hAnsi="Verdana" w:eastAsia="Verdana" w:cs="Verdana"/>
                <w:sz w:val="12"/>
                <w:szCs w:val="12"/>
              </w:rPr>
            </w:pPr>
          </w:p>
          <w:p w:rsidR="00093D5B" w:rsidP="47D33718" w:rsidRDefault="00E17CAE" w14:paraId="426C9EF3" w14:textId="54559C1B">
            <w:pPr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 xml:space="preserve">For 2023-24, </w:t>
            </w:r>
            <w:r w:rsidR="00093D5B">
              <w:rPr>
                <w:rFonts w:ascii="Verdana" w:hAnsi="Verdana" w:eastAsia="Verdana" w:cs="Verdana"/>
                <w:sz w:val="20"/>
                <w:szCs w:val="20"/>
              </w:rPr>
              <w:t xml:space="preserve">there had been a slight increase in numbers with </w:t>
            </w:r>
            <w:r>
              <w:rPr>
                <w:rFonts w:ascii="Verdana" w:hAnsi="Verdana" w:eastAsia="Verdana" w:cs="Verdana"/>
                <w:sz w:val="20"/>
                <w:szCs w:val="20"/>
              </w:rPr>
              <w:t xml:space="preserve">72 learners continuing and 90 learners on new courses.  </w:t>
            </w:r>
            <w:r w:rsidR="00FD07DE">
              <w:rPr>
                <w:rFonts w:ascii="Verdana" w:hAnsi="Verdana" w:eastAsia="Verdana" w:cs="Verdana"/>
                <w:sz w:val="20"/>
                <w:szCs w:val="20"/>
              </w:rPr>
              <w:t>Two courses</w:t>
            </w:r>
            <w:r w:rsidR="00C26CBC">
              <w:rPr>
                <w:rFonts w:ascii="Verdana" w:hAnsi="Verdana" w:eastAsia="Verdana" w:cs="Verdana"/>
                <w:sz w:val="20"/>
                <w:szCs w:val="20"/>
              </w:rPr>
              <w:t xml:space="preserve">, BA(Hons) Early Years Childcare </w:t>
            </w:r>
            <w:r w:rsidR="00093D5B">
              <w:rPr>
                <w:rFonts w:ascii="Verdana" w:hAnsi="Verdana" w:eastAsia="Verdana" w:cs="Verdana"/>
                <w:sz w:val="20"/>
                <w:szCs w:val="20"/>
              </w:rPr>
              <w:t>&amp;</w:t>
            </w:r>
            <w:r w:rsidR="00C26CBC">
              <w:rPr>
                <w:rFonts w:ascii="Verdana" w:hAnsi="Verdana" w:eastAsia="Verdana" w:cs="Verdana"/>
                <w:sz w:val="20"/>
                <w:szCs w:val="20"/>
              </w:rPr>
              <w:t xml:space="preserve"> Education and HND Graphic Design,</w:t>
            </w:r>
            <w:r w:rsidR="00FD07DE">
              <w:rPr>
                <w:rFonts w:ascii="Verdana" w:hAnsi="Verdana" w:eastAsia="Verdana" w:cs="Verdana"/>
                <w:sz w:val="20"/>
                <w:szCs w:val="20"/>
              </w:rPr>
              <w:t xml:space="preserve"> had closed</w:t>
            </w:r>
            <w:r w:rsidR="00C26CBC">
              <w:rPr>
                <w:rFonts w:ascii="Verdana" w:hAnsi="Verdana" w:eastAsia="Verdana" w:cs="Verdana"/>
                <w:sz w:val="20"/>
                <w:szCs w:val="20"/>
              </w:rPr>
              <w:t xml:space="preserve">. </w:t>
            </w:r>
            <w:r w:rsidR="00F865A8">
              <w:rPr>
                <w:rFonts w:ascii="Verdana" w:hAnsi="Verdana" w:eastAsia="Verdana" w:cs="Verdana"/>
                <w:sz w:val="20"/>
                <w:szCs w:val="20"/>
              </w:rPr>
              <w:t xml:space="preserve">Bath Spa University London (BSUL) had moved into D Block at Hackney </w:t>
            </w:r>
            <w:r w:rsidR="00A125CF">
              <w:rPr>
                <w:rFonts w:ascii="Verdana" w:hAnsi="Verdana" w:eastAsia="Verdana" w:cs="Verdana"/>
                <w:sz w:val="20"/>
                <w:szCs w:val="20"/>
              </w:rPr>
              <w:t xml:space="preserve">with the University Centre Director managed by both parties.  </w:t>
            </w:r>
            <w:r w:rsidR="00F865A8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  <w:r w:rsidR="00C26CBC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  <w:p w:rsidRPr="00D437E8" w:rsidR="006E7384" w:rsidP="47D33718" w:rsidRDefault="006E7384" w14:paraId="195323DA" w14:textId="77777777">
            <w:pPr>
              <w:rPr>
                <w:rFonts w:ascii="Verdana" w:hAnsi="Verdana" w:eastAsia="Verdana" w:cs="Verdana"/>
                <w:sz w:val="12"/>
                <w:szCs w:val="12"/>
              </w:rPr>
            </w:pPr>
          </w:p>
          <w:p w:rsidR="00030812" w:rsidP="00D606D1" w:rsidRDefault="006E7384" w14:paraId="24EB4713" w14:textId="4317385F">
            <w:pPr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 xml:space="preserve">The Principal Hackney and Poplar </w:t>
            </w:r>
            <w:r w:rsidR="00F84FEF">
              <w:rPr>
                <w:rFonts w:ascii="Verdana" w:hAnsi="Verdana" w:eastAsia="Verdana" w:cs="Verdana"/>
                <w:sz w:val="20"/>
                <w:szCs w:val="20"/>
              </w:rPr>
              <w:t>described three strands of work g</w:t>
            </w:r>
            <w:r w:rsidR="00F43181">
              <w:rPr>
                <w:rFonts w:ascii="Verdana" w:hAnsi="Verdana" w:eastAsia="Verdana" w:cs="Verdana"/>
                <w:sz w:val="20"/>
                <w:szCs w:val="20"/>
              </w:rPr>
              <w:t>o</w:t>
            </w:r>
            <w:r w:rsidR="00F84FEF">
              <w:rPr>
                <w:rFonts w:ascii="Verdana" w:hAnsi="Verdana" w:eastAsia="Verdana" w:cs="Verdana"/>
                <w:sz w:val="20"/>
                <w:szCs w:val="20"/>
              </w:rPr>
              <w:t>ing forward</w:t>
            </w:r>
            <w:r w:rsidR="00F43181">
              <w:rPr>
                <w:rFonts w:ascii="Verdana" w:hAnsi="Verdana" w:eastAsia="Verdana" w:cs="Verdana"/>
                <w:sz w:val="20"/>
                <w:szCs w:val="20"/>
              </w:rPr>
              <w:t xml:space="preserve"> – </w:t>
            </w:r>
            <w:r w:rsidR="00832094">
              <w:rPr>
                <w:rFonts w:ascii="Verdana" w:hAnsi="Verdana" w:eastAsia="Verdana" w:cs="Verdana"/>
                <w:sz w:val="20"/>
                <w:szCs w:val="20"/>
              </w:rPr>
              <w:t xml:space="preserve">the </w:t>
            </w:r>
            <w:r w:rsidR="00F43181">
              <w:rPr>
                <w:rFonts w:ascii="Verdana" w:hAnsi="Verdana" w:eastAsia="Verdana" w:cs="Verdana"/>
                <w:sz w:val="20"/>
                <w:szCs w:val="20"/>
              </w:rPr>
              <w:t xml:space="preserve">Bath Spa partnership; London Met defined initiatives; and NCC standalone provision.  </w:t>
            </w:r>
            <w:r w:rsidR="009956AC">
              <w:rPr>
                <w:rFonts w:ascii="Verdana" w:hAnsi="Verdana" w:eastAsia="Verdana" w:cs="Verdana"/>
                <w:sz w:val="20"/>
                <w:szCs w:val="20"/>
              </w:rPr>
              <w:t xml:space="preserve">She confirmed that there were joint plans in place </w:t>
            </w:r>
            <w:r w:rsidR="00832094">
              <w:rPr>
                <w:rFonts w:ascii="Verdana" w:hAnsi="Verdana" w:eastAsia="Verdana" w:cs="Verdana"/>
                <w:sz w:val="20"/>
                <w:szCs w:val="20"/>
              </w:rPr>
              <w:t xml:space="preserve">with Bath Spa </w:t>
            </w:r>
            <w:r w:rsidR="009956AC">
              <w:rPr>
                <w:rFonts w:ascii="Verdana" w:hAnsi="Verdana" w:eastAsia="Verdana" w:cs="Verdana"/>
                <w:sz w:val="20"/>
                <w:szCs w:val="20"/>
              </w:rPr>
              <w:t xml:space="preserve">and high ambition for the HE </w:t>
            </w:r>
            <w:proofErr w:type="gramStart"/>
            <w:r w:rsidR="009956AC">
              <w:rPr>
                <w:rFonts w:ascii="Verdana" w:hAnsi="Verdana" w:eastAsia="Verdana" w:cs="Verdana"/>
                <w:sz w:val="20"/>
                <w:szCs w:val="20"/>
              </w:rPr>
              <w:t>provision</w:t>
            </w:r>
            <w:proofErr w:type="gramEnd"/>
            <w:r w:rsidR="009956AC">
              <w:rPr>
                <w:rFonts w:ascii="Verdana" w:hAnsi="Verdana" w:eastAsia="Verdana" w:cs="Verdana"/>
                <w:sz w:val="20"/>
                <w:szCs w:val="20"/>
              </w:rPr>
              <w:t xml:space="preserve">.  </w:t>
            </w:r>
          </w:p>
          <w:p w:rsidR="00030812" w:rsidP="00D606D1" w:rsidRDefault="00030812" w14:paraId="6B9748E7" w14:textId="77777777">
            <w:pPr>
              <w:rPr>
                <w:rFonts w:ascii="Verdana" w:hAnsi="Verdana" w:eastAsia="Verdana" w:cs="Verdana"/>
                <w:sz w:val="20"/>
                <w:szCs w:val="20"/>
              </w:rPr>
            </w:pPr>
          </w:p>
          <w:p w:rsidRPr="00DB2257" w:rsidR="005A1259" w:rsidP="00D606D1" w:rsidRDefault="00030812" w14:paraId="0094619A" w14:textId="36EC69FE">
            <w:pP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 w:rsidRPr="00DB2257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ACTION: </w:t>
            </w:r>
            <w:r w:rsidRPr="00DB2257" w:rsidR="00DB2257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Further </w:t>
            </w:r>
            <w:r w:rsidRPr="00DB2257" w:rsidR="008D0999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report </w:t>
            </w:r>
            <w:r w:rsidRPr="00DB2257" w:rsidR="00DB2257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to be </w:t>
            </w:r>
            <w:r w:rsidRPr="00DB2257" w:rsidR="008D0999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brought to the December Corporation.  </w:t>
            </w:r>
          </w:p>
          <w:p w:rsidR="00D606D1" w:rsidP="00D606D1" w:rsidRDefault="00D606D1" w14:paraId="27AEFECB" w14:textId="77777777">
            <w:pPr>
              <w:rPr>
                <w:rFonts w:ascii="Verdana" w:hAnsi="Verdana" w:eastAsia="Verdana" w:cs="Verdana"/>
                <w:sz w:val="12"/>
                <w:szCs w:val="12"/>
              </w:rPr>
            </w:pPr>
          </w:p>
          <w:p w:rsidRPr="00B44690" w:rsidR="00D606D1" w:rsidP="00D606D1" w:rsidRDefault="00D606D1" w14:paraId="58DB243C" w14:textId="5771113C">
            <w:pPr>
              <w:rPr>
                <w:rFonts w:ascii="Verdana" w:hAnsi="Verdana" w:eastAsia="Verdana" w:cs="Verdana"/>
                <w:sz w:val="12"/>
                <w:szCs w:val="12"/>
              </w:rPr>
            </w:pPr>
          </w:p>
        </w:tc>
      </w:tr>
      <w:tr w:rsidRPr="00E4490D" w:rsidR="00172436" w:rsidTr="6285B915" w14:paraId="44ADA1E2" w14:textId="77777777">
        <w:trPr>
          <w:trHeight w:val="579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4490D" w:rsidR="00172436" w:rsidP="62D906C8" w:rsidRDefault="00172436" w14:paraId="7B4A330C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8F7EBF" w:rsidP="008F7EBF" w:rsidRDefault="00C64189" w14:paraId="77A1608C" w14:textId="333A6507">
            <w:pPr>
              <w:tabs>
                <w:tab w:val="left" w:pos="1800"/>
              </w:tabs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Enrolment and Start of Term </w:t>
            </w:r>
          </w:p>
          <w:p w:rsidRPr="00832094" w:rsidR="00172436" w:rsidP="00C64189" w:rsidRDefault="00172436" w14:paraId="14C7603F" w14:textId="77777777">
            <w:pPr>
              <w:tabs>
                <w:tab w:val="left" w:pos="1800"/>
              </w:tabs>
              <w:rPr>
                <w:rFonts w:ascii="Verdana" w:hAnsi="Verdana" w:eastAsia="Verdana" w:cs="Verdana"/>
                <w:b/>
                <w:bCs/>
                <w:sz w:val="12"/>
                <w:szCs w:val="12"/>
              </w:rPr>
            </w:pPr>
          </w:p>
          <w:p w:rsidR="00257634" w:rsidP="00C64189" w:rsidRDefault="002167CF" w14:paraId="5C895606" w14:textId="297B3713">
            <w:pPr>
              <w:tabs>
                <w:tab w:val="left" w:pos="1800"/>
              </w:tabs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 xml:space="preserve">The Principal and CEO confirmed that the enrolment period had been </w:t>
            </w:r>
            <w:r w:rsidR="009D027A">
              <w:rPr>
                <w:rFonts w:ascii="Verdana" w:hAnsi="Verdana" w:eastAsia="Verdana" w:cs="Verdana"/>
                <w:sz w:val="20"/>
                <w:szCs w:val="20"/>
              </w:rPr>
              <w:t xml:space="preserve">successful and it was predicted that the College would exceed its funded allocation for 16-18 </w:t>
            </w:r>
            <w:r w:rsidR="004B59E8">
              <w:rPr>
                <w:rFonts w:ascii="Verdana" w:hAnsi="Verdana" w:eastAsia="Verdana" w:cs="Verdana"/>
                <w:sz w:val="20"/>
                <w:szCs w:val="20"/>
              </w:rPr>
              <w:t>by more than 400 students</w:t>
            </w:r>
            <w:r w:rsidR="003F17FD">
              <w:rPr>
                <w:rFonts w:ascii="Verdana" w:hAnsi="Verdana" w:eastAsia="Verdana" w:cs="Verdana"/>
                <w:sz w:val="20"/>
                <w:szCs w:val="20"/>
              </w:rPr>
              <w:t xml:space="preserve">, with the </w:t>
            </w:r>
            <w:r w:rsidR="00D07F1E">
              <w:rPr>
                <w:rFonts w:ascii="Verdana" w:hAnsi="Verdana" w:eastAsia="Verdana" w:cs="Verdana"/>
                <w:sz w:val="20"/>
                <w:szCs w:val="20"/>
              </w:rPr>
              <w:t>current pro</w:t>
            </w:r>
            <w:r w:rsidR="003F17FD">
              <w:rPr>
                <w:rFonts w:ascii="Verdana" w:hAnsi="Verdana" w:eastAsia="Verdana" w:cs="Verdana"/>
                <w:sz w:val="20"/>
                <w:szCs w:val="20"/>
              </w:rPr>
              <w:t xml:space="preserve">jection standing at 9400 students.  </w:t>
            </w:r>
            <w:r w:rsidR="00257634">
              <w:rPr>
                <w:rFonts w:ascii="Verdana" w:hAnsi="Verdana" w:eastAsia="Verdana" w:cs="Verdana"/>
                <w:sz w:val="20"/>
                <w:szCs w:val="20"/>
              </w:rPr>
              <w:t xml:space="preserve">Adult enrolment was also good </w:t>
            </w:r>
            <w:r w:rsidR="0066068E">
              <w:rPr>
                <w:rFonts w:ascii="Verdana" w:hAnsi="Verdana" w:eastAsia="Verdana" w:cs="Verdana"/>
                <w:sz w:val="20"/>
                <w:szCs w:val="20"/>
              </w:rPr>
              <w:t xml:space="preserve">with 10,690 individual learning aims, compared to 9,500 at the same point in the previous year.  </w:t>
            </w:r>
            <w:r w:rsidR="00262D08">
              <w:rPr>
                <w:rFonts w:ascii="Verdana" w:hAnsi="Verdana" w:eastAsia="Verdana" w:cs="Verdana"/>
                <w:sz w:val="20"/>
                <w:szCs w:val="20"/>
              </w:rPr>
              <w:t>ESOL demand was strong</w:t>
            </w:r>
            <w:r w:rsidR="00B80F19">
              <w:rPr>
                <w:rFonts w:ascii="Verdana" w:hAnsi="Verdana" w:eastAsia="Verdana" w:cs="Verdana"/>
                <w:sz w:val="20"/>
                <w:szCs w:val="20"/>
              </w:rPr>
              <w:t>, accounting for 40% of adult enrolments</w:t>
            </w:r>
            <w:r w:rsidR="00262D08">
              <w:rPr>
                <w:rFonts w:ascii="Verdana" w:hAnsi="Verdana" w:eastAsia="Verdana" w:cs="Verdana"/>
                <w:sz w:val="20"/>
                <w:szCs w:val="20"/>
              </w:rPr>
              <w:t xml:space="preserve">.   </w:t>
            </w:r>
            <w:r w:rsidR="00A15B37">
              <w:rPr>
                <w:rFonts w:ascii="Verdana" w:hAnsi="Verdana" w:eastAsia="Verdana" w:cs="Verdana"/>
                <w:sz w:val="20"/>
                <w:szCs w:val="20"/>
              </w:rPr>
              <w:t>The full year target remained at 16,300</w:t>
            </w:r>
            <w:r w:rsidR="006C55D9">
              <w:rPr>
                <w:rFonts w:ascii="Verdana" w:hAnsi="Verdana" w:eastAsia="Verdana" w:cs="Verdana"/>
                <w:sz w:val="20"/>
                <w:szCs w:val="20"/>
              </w:rPr>
              <w:t>.</w:t>
            </w:r>
            <w:r w:rsidR="00E677C4">
              <w:rPr>
                <w:rFonts w:ascii="Verdana" w:hAnsi="Verdana" w:eastAsia="Verdana" w:cs="Verdana"/>
                <w:sz w:val="20"/>
                <w:szCs w:val="20"/>
              </w:rPr>
              <w:t xml:space="preserve">  There were concerns for 2024/25 as adult funding was reducing.</w:t>
            </w:r>
            <w:r w:rsidR="00D94419">
              <w:rPr>
                <w:rFonts w:ascii="Verdana" w:hAnsi="Verdana" w:eastAsia="Verdana" w:cs="Verdana"/>
                <w:sz w:val="20"/>
                <w:szCs w:val="20"/>
              </w:rPr>
              <w:t xml:space="preserve">  </w:t>
            </w:r>
          </w:p>
          <w:p w:rsidRPr="00A036D7" w:rsidR="00257634" w:rsidP="00C64189" w:rsidRDefault="00257634" w14:paraId="331D921D" w14:textId="77777777">
            <w:pPr>
              <w:tabs>
                <w:tab w:val="left" w:pos="1800"/>
              </w:tabs>
              <w:rPr>
                <w:rFonts w:ascii="Verdana" w:hAnsi="Verdana" w:eastAsia="Verdana" w:cs="Verdana"/>
                <w:sz w:val="12"/>
                <w:szCs w:val="12"/>
              </w:rPr>
            </w:pPr>
          </w:p>
          <w:p w:rsidR="00BE7CCA" w:rsidP="00BE7CCA" w:rsidRDefault="00F74426" w14:paraId="6C95339F" w14:textId="063E8B73">
            <w:pPr>
              <w:tabs>
                <w:tab w:val="left" w:pos="1800"/>
              </w:tabs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 xml:space="preserve">Growth at </w:t>
            </w:r>
            <w:r w:rsidR="00894FF5">
              <w:rPr>
                <w:rFonts w:ascii="Verdana" w:hAnsi="Verdana" w:eastAsia="Verdana" w:cs="Verdana"/>
                <w:sz w:val="20"/>
                <w:szCs w:val="20"/>
              </w:rPr>
              <w:t>Red</w:t>
            </w:r>
            <w:r w:rsidR="00355AE0">
              <w:rPr>
                <w:rFonts w:ascii="Verdana" w:hAnsi="Verdana" w:eastAsia="Verdana" w:cs="Verdana"/>
                <w:sz w:val="20"/>
                <w:szCs w:val="20"/>
              </w:rPr>
              <w:t>b</w:t>
            </w:r>
            <w:r w:rsidR="00894FF5">
              <w:rPr>
                <w:rFonts w:ascii="Verdana" w:hAnsi="Verdana" w:eastAsia="Verdana" w:cs="Verdana"/>
                <w:sz w:val="20"/>
                <w:szCs w:val="20"/>
              </w:rPr>
              <w:t xml:space="preserve">ridge </w:t>
            </w:r>
            <w:r w:rsidR="00B67D2A">
              <w:rPr>
                <w:rFonts w:ascii="Verdana" w:hAnsi="Verdana" w:eastAsia="Verdana" w:cs="Verdana"/>
                <w:sz w:val="20"/>
                <w:szCs w:val="20"/>
              </w:rPr>
              <w:t>was significant, with learner nu</w:t>
            </w:r>
            <w:r w:rsidR="00894FF5">
              <w:rPr>
                <w:rFonts w:ascii="Verdana" w:hAnsi="Verdana" w:eastAsia="Verdana" w:cs="Verdana"/>
                <w:sz w:val="20"/>
                <w:szCs w:val="20"/>
              </w:rPr>
              <w:t xml:space="preserve">mbers </w:t>
            </w:r>
            <w:r w:rsidR="00B67D2A">
              <w:rPr>
                <w:rFonts w:ascii="Verdana" w:hAnsi="Verdana" w:eastAsia="Verdana" w:cs="Verdana"/>
                <w:sz w:val="20"/>
                <w:szCs w:val="20"/>
              </w:rPr>
              <w:t xml:space="preserve">up by 20% on the previous year.  </w:t>
            </w:r>
            <w:r w:rsidR="00BE7CCA">
              <w:rPr>
                <w:rFonts w:ascii="Verdana" w:hAnsi="Verdana" w:eastAsia="Verdana" w:cs="Verdana"/>
                <w:sz w:val="20"/>
                <w:szCs w:val="20"/>
              </w:rPr>
              <w:t xml:space="preserve">This was due to improved quality, </w:t>
            </w:r>
            <w:r w:rsidR="00695510">
              <w:rPr>
                <w:rFonts w:ascii="Verdana" w:hAnsi="Verdana" w:eastAsia="Verdana" w:cs="Verdana"/>
                <w:sz w:val="20"/>
                <w:szCs w:val="20"/>
              </w:rPr>
              <w:t xml:space="preserve">good relationships with local schools, and </w:t>
            </w:r>
            <w:r w:rsidR="0089444F">
              <w:rPr>
                <w:rFonts w:ascii="Verdana" w:hAnsi="Verdana" w:eastAsia="Verdana" w:cs="Verdana"/>
                <w:sz w:val="20"/>
                <w:szCs w:val="20"/>
              </w:rPr>
              <w:t xml:space="preserve">improved reputation.  The College was now the </w:t>
            </w:r>
            <w:r w:rsidR="00BE7CCA">
              <w:rPr>
                <w:rFonts w:ascii="Verdana" w:hAnsi="Verdana" w:eastAsia="Verdana" w:cs="Verdana"/>
                <w:sz w:val="20"/>
                <w:szCs w:val="20"/>
              </w:rPr>
              <w:t>first choice</w:t>
            </w:r>
            <w:r w:rsidR="0089444F">
              <w:rPr>
                <w:rFonts w:ascii="Verdana" w:hAnsi="Verdana" w:eastAsia="Verdana" w:cs="Verdana"/>
                <w:sz w:val="20"/>
                <w:szCs w:val="20"/>
              </w:rPr>
              <w:t xml:space="preserve"> for many students</w:t>
            </w:r>
            <w:r w:rsidR="00120358">
              <w:rPr>
                <w:rFonts w:ascii="Verdana" w:hAnsi="Verdana" w:eastAsia="Verdana" w:cs="Verdana"/>
                <w:sz w:val="20"/>
                <w:szCs w:val="20"/>
              </w:rPr>
              <w:t xml:space="preserve"> in the area</w:t>
            </w:r>
            <w:r w:rsidR="00BE7CCA">
              <w:rPr>
                <w:rFonts w:ascii="Verdana" w:hAnsi="Verdana" w:eastAsia="Verdana" w:cs="Verdana"/>
                <w:sz w:val="20"/>
                <w:szCs w:val="20"/>
              </w:rPr>
              <w:t xml:space="preserve">. </w:t>
            </w:r>
            <w:r w:rsidR="00576AA1">
              <w:rPr>
                <w:rFonts w:ascii="Verdana" w:hAnsi="Verdana" w:eastAsia="Verdana" w:cs="Verdana"/>
                <w:sz w:val="20"/>
                <w:szCs w:val="20"/>
              </w:rPr>
              <w:t>Members noted that t</w:t>
            </w:r>
            <w:r w:rsidR="0089444F">
              <w:rPr>
                <w:rFonts w:ascii="Verdana" w:hAnsi="Verdana" w:eastAsia="Verdana" w:cs="Verdana"/>
                <w:sz w:val="20"/>
                <w:szCs w:val="20"/>
              </w:rPr>
              <w:t>here were h</w:t>
            </w:r>
            <w:r w:rsidR="00BE7CCA">
              <w:rPr>
                <w:rFonts w:ascii="Verdana" w:hAnsi="Verdana" w:eastAsia="Verdana" w:cs="Verdana"/>
                <w:sz w:val="20"/>
                <w:szCs w:val="20"/>
              </w:rPr>
              <w:t xml:space="preserve">igh numbers of </w:t>
            </w:r>
            <w:r w:rsidR="0089444F">
              <w:rPr>
                <w:rFonts w:ascii="Verdana" w:hAnsi="Verdana" w:eastAsia="Verdana" w:cs="Verdana"/>
                <w:sz w:val="20"/>
                <w:szCs w:val="20"/>
              </w:rPr>
              <w:t>Looked After Children (</w:t>
            </w:r>
            <w:r w:rsidR="00BE7CCA">
              <w:rPr>
                <w:rFonts w:ascii="Verdana" w:hAnsi="Verdana" w:eastAsia="Verdana" w:cs="Verdana"/>
                <w:sz w:val="20"/>
                <w:szCs w:val="20"/>
              </w:rPr>
              <w:t>LAC</w:t>
            </w:r>
            <w:r w:rsidR="0089444F">
              <w:rPr>
                <w:rFonts w:ascii="Verdana" w:hAnsi="Verdana" w:eastAsia="Verdana" w:cs="Verdana"/>
                <w:sz w:val="20"/>
                <w:szCs w:val="20"/>
              </w:rPr>
              <w:t>) at Redbridge</w:t>
            </w:r>
            <w:r w:rsidR="00BE7CCA">
              <w:rPr>
                <w:rFonts w:ascii="Verdana" w:hAnsi="Verdana" w:eastAsia="Verdana" w:cs="Verdana"/>
                <w:sz w:val="20"/>
                <w:szCs w:val="20"/>
              </w:rPr>
              <w:t xml:space="preserve">.  </w:t>
            </w:r>
            <w:r w:rsidR="00911A20">
              <w:rPr>
                <w:rFonts w:ascii="Verdana" w:hAnsi="Verdana" w:eastAsia="Verdana" w:cs="Verdana"/>
                <w:sz w:val="20"/>
                <w:szCs w:val="20"/>
              </w:rPr>
              <w:t>Poplar, Atlee, Epping, Havering 6</w:t>
            </w:r>
            <w:r w:rsidRPr="00911A20" w:rsidR="00911A20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th</w:t>
            </w:r>
            <w:r w:rsidR="00911A20">
              <w:rPr>
                <w:rFonts w:ascii="Verdana" w:hAnsi="Verdana" w:eastAsia="Verdana" w:cs="Verdana"/>
                <w:sz w:val="20"/>
                <w:szCs w:val="20"/>
              </w:rPr>
              <w:t xml:space="preserve"> Form</w:t>
            </w:r>
            <w:r w:rsidR="0038624C">
              <w:rPr>
                <w:rFonts w:ascii="Verdana" w:hAnsi="Verdana" w:eastAsia="Verdana" w:cs="Verdana"/>
                <w:sz w:val="20"/>
                <w:szCs w:val="20"/>
              </w:rPr>
              <w:t>, Rainham</w:t>
            </w:r>
            <w:r w:rsidR="00911A20">
              <w:rPr>
                <w:rFonts w:ascii="Verdana" w:hAnsi="Verdana" w:eastAsia="Verdana" w:cs="Verdana"/>
                <w:sz w:val="20"/>
                <w:szCs w:val="20"/>
              </w:rPr>
              <w:t xml:space="preserve"> and the GFE </w:t>
            </w:r>
            <w:r w:rsidR="00E36CC3">
              <w:rPr>
                <w:rFonts w:ascii="Verdana" w:hAnsi="Verdana" w:eastAsia="Verdana" w:cs="Verdana"/>
                <w:sz w:val="20"/>
                <w:szCs w:val="20"/>
              </w:rPr>
              <w:t>had also recruited well</w:t>
            </w:r>
            <w:r w:rsidR="0062031F">
              <w:rPr>
                <w:rFonts w:ascii="Verdana" w:hAnsi="Verdana" w:eastAsia="Verdana" w:cs="Verdana"/>
                <w:sz w:val="20"/>
                <w:szCs w:val="20"/>
              </w:rPr>
              <w:t>.</w:t>
            </w:r>
            <w:r w:rsidR="00BE7CCA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  <w:p w:rsidR="00BE7CCA" w:rsidP="00BE7CCA" w:rsidRDefault="00BE7CCA" w14:paraId="7956BA17" w14:textId="32EDEC76">
            <w:pPr>
              <w:tabs>
                <w:tab w:val="left" w:pos="1800"/>
              </w:tabs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 xml:space="preserve">  </w:t>
            </w:r>
          </w:p>
          <w:p w:rsidR="00905A58" w:rsidP="00C64189" w:rsidRDefault="009170B1" w14:paraId="60980DEF" w14:textId="77777777">
            <w:pPr>
              <w:tabs>
                <w:tab w:val="left" w:pos="1800"/>
              </w:tabs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>At Hackney enrolments were down</w:t>
            </w:r>
            <w:r w:rsidR="00E22848">
              <w:rPr>
                <w:rFonts w:ascii="Verdana" w:hAnsi="Verdana" w:eastAsia="Verdana" w:cs="Verdana"/>
                <w:sz w:val="20"/>
                <w:szCs w:val="20"/>
              </w:rPr>
              <w:t xml:space="preserve">, reflecting local competition and decreasing numbers of </w:t>
            </w:r>
            <w:proofErr w:type="gramStart"/>
            <w:r w:rsidR="00C921A9">
              <w:rPr>
                <w:rFonts w:ascii="Verdana" w:hAnsi="Verdana" w:eastAsia="Verdana" w:cs="Verdana"/>
                <w:sz w:val="20"/>
                <w:szCs w:val="20"/>
              </w:rPr>
              <w:t>16-18 year olds</w:t>
            </w:r>
            <w:proofErr w:type="gramEnd"/>
            <w:r w:rsidR="00C921A9">
              <w:rPr>
                <w:rFonts w:ascii="Verdana" w:hAnsi="Verdana" w:eastAsia="Verdana" w:cs="Verdana"/>
                <w:sz w:val="20"/>
                <w:szCs w:val="20"/>
              </w:rPr>
              <w:t xml:space="preserve"> in the area.  The Local Authority were closing up to 11 schools due to low numbers of students so this was not a short-term problem.</w:t>
            </w:r>
            <w:r w:rsidR="00EC0A3E">
              <w:rPr>
                <w:rFonts w:ascii="Verdana" w:hAnsi="Verdana" w:eastAsia="Verdana" w:cs="Verdana"/>
                <w:sz w:val="20"/>
                <w:szCs w:val="20"/>
              </w:rPr>
              <w:t xml:space="preserve">  There had also been a </w:t>
            </w:r>
            <w:r w:rsidR="00EC0A3E">
              <w:rPr>
                <w:rFonts w:ascii="Verdana" w:hAnsi="Verdana" w:eastAsia="Verdana" w:cs="Verdana"/>
                <w:sz w:val="20"/>
                <w:szCs w:val="20"/>
              </w:rPr>
              <w:lastRenderedPageBreak/>
              <w:t xml:space="preserve">radical overhaul of both the curriculum and the campus which had </w:t>
            </w:r>
            <w:r w:rsidR="00926B41">
              <w:rPr>
                <w:rFonts w:ascii="Verdana" w:hAnsi="Verdana" w:eastAsia="Verdana" w:cs="Verdana"/>
                <w:sz w:val="20"/>
                <w:szCs w:val="20"/>
              </w:rPr>
              <w:t xml:space="preserve">impacted on numbers with some provision moving to other campuses.  </w:t>
            </w:r>
          </w:p>
          <w:p w:rsidRPr="00764F2A" w:rsidR="00905A58" w:rsidP="00C64189" w:rsidRDefault="00905A58" w14:paraId="01479FB8" w14:textId="77777777">
            <w:pPr>
              <w:tabs>
                <w:tab w:val="left" w:pos="1800"/>
              </w:tabs>
              <w:rPr>
                <w:rFonts w:ascii="Verdana" w:hAnsi="Verdana" w:eastAsia="Verdana" w:cs="Verdana"/>
                <w:sz w:val="12"/>
                <w:szCs w:val="12"/>
              </w:rPr>
            </w:pPr>
          </w:p>
          <w:p w:rsidR="00C64189" w:rsidP="00C64189" w:rsidRDefault="00905A58" w14:paraId="6CDC714D" w14:textId="392CADA3">
            <w:pPr>
              <w:tabs>
                <w:tab w:val="left" w:pos="1800"/>
              </w:tabs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 xml:space="preserve">The </w:t>
            </w:r>
            <w:r w:rsidR="008C1E79">
              <w:rPr>
                <w:rFonts w:ascii="Verdana" w:hAnsi="Verdana" w:eastAsia="Verdana" w:cs="Verdana"/>
                <w:sz w:val="20"/>
                <w:szCs w:val="20"/>
              </w:rPr>
              <w:t>beginning</w:t>
            </w:r>
            <w:r>
              <w:rPr>
                <w:rFonts w:ascii="Verdana" w:hAnsi="Verdana" w:eastAsia="Verdana" w:cs="Verdana"/>
                <w:sz w:val="20"/>
                <w:szCs w:val="20"/>
              </w:rPr>
              <w:t xml:space="preserve"> of term had been positive</w:t>
            </w:r>
            <w:r w:rsidR="008C1E79">
              <w:rPr>
                <w:rFonts w:ascii="Verdana" w:hAnsi="Verdana" w:eastAsia="Verdana" w:cs="Verdana"/>
                <w:sz w:val="20"/>
                <w:szCs w:val="20"/>
              </w:rPr>
              <w:t xml:space="preserve"> at all campuses in terms of behaviour with a calm and positive start to the year. </w:t>
            </w:r>
            <w:r w:rsidR="004D6FC5">
              <w:rPr>
                <w:rFonts w:ascii="Verdana" w:hAnsi="Verdana" w:eastAsia="Verdana" w:cs="Verdana"/>
                <w:sz w:val="20"/>
                <w:szCs w:val="20"/>
              </w:rPr>
              <w:t xml:space="preserve"> There had been significant growth in </w:t>
            </w:r>
            <w:r w:rsidR="00193B27">
              <w:rPr>
                <w:rFonts w:ascii="Verdana" w:hAnsi="Verdana" w:eastAsia="Verdana" w:cs="Verdana"/>
                <w:sz w:val="20"/>
                <w:szCs w:val="20"/>
              </w:rPr>
              <w:t xml:space="preserve">Business, Science, ICT &amp; Creative, and Construction and Engineering.  </w:t>
            </w:r>
            <w:r w:rsidR="008C1E79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  <w:r w:rsidR="00E22848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  <w:r w:rsidR="009170B1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  <w:p w:rsidRPr="00764F2A" w:rsidR="009170B1" w:rsidP="00C64189" w:rsidRDefault="009170B1" w14:paraId="02E79923" w14:textId="77777777">
            <w:pPr>
              <w:tabs>
                <w:tab w:val="left" w:pos="1800"/>
              </w:tabs>
              <w:rPr>
                <w:rFonts w:ascii="Verdana" w:hAnsi="Verdana" w:eastAsia="Verdana" w:cs="Verdana"/>
                <w:sz w:val="12"/>
                <w:szCs w:val="12"/>
              </w:rPr>
            </w:pPr>
          </w:p>
          <w:p w:rsidR="00B578B3" w:rsidP="00C64189" w:rsidRDefault="00B578B3" w14:paraId="08C7284C" w14:textId="4F053008">
            <w:pPr>
              <w:tabs>
                <w:tab w:val="left" w:pos="1800"/>
              </w:tabs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 xml:space="preserve">A Member questioned </w:t>
            </w:r>
            <w:r w:rsidR="00F42272">
              <w:rPr>
                <w:rFonts w:ascii="Verdana" w:hAnsi="Verdana" w:eastAsia="Verdana" w:cs="Verdana"/>
                <w:sz w:val="20"/>
                <w:szCs w:val="20"/>
              </w:rPr>
              <w:t xml:space="preserve">the process for potential students declaring criminal convictions and was informed that </w:t>
            </w:r>
            <w:r w:rsidR="007B7FD5">
              <w:rPr>
                <w:rFonts w:ascii="Verdana" w:hAnsi="Verdana" w:eastAsia="Verdana" w:cs="Verdana"/>
                <w:sz w:val="20"/>
                <w:szCs w:val="20"/>
              </w:rPr>
              <w:t xml:space="preserve">a question was asked during the enrolment process.  Should a student choose to withhold the information and it was later discovered, the College could withdraw their place.  </w:t>
            </w:r>
          </w:p>
          <w:p w:rsidRPr="00764F2A" w:rsidR="009170B1" w:rsidP="00C64189" w:rsidRDefault="009170B1" w14:paraId="0DEEF1DA" w14:textId="77777777">
            <w:pPr>
              <w:tabs>
                <w:tab w:val="left" w:pos="1800"/>
              </w:tabs>
              <w:rPr>
                <w:rFonts w:ascii="Verdana" w:hAnsi="Verdana" w:eastAsia="Verdana" w:cs="Verdana"/>
                <w:sz w:val="12"/>
                <w:szCs w:val="12"/>
              </w:rPr>
            </w:pPr>
          </w:p>
          <w:p w:rsidR="007B7FD5" w:rsidP="00C64189" w:rsidRDefault="007B7FD5" w14:paraId="5878DF01" w14:textId="175CE680">
            <w:pPr>
              <w:tabs>
                <w:tab w:val="left" w:pos="1800"/>
              </w:tabs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 xml:space="preserve">Another Member commented that the growth across the campuses </w:t>
            </w:r>
            <w:r w:rsidR="00FF0B43">
              <w:rPr>
                <w:rFonts w:ascii="Verdana" w:hAnsi="Verdana" w:eastAsia="Verdana" w:cs="Verdana"/>
                <w:sz w:val="20"/>
                <w:szCs w:val="20"/>
              </w:rPr>
              <w:t>was</w:t>
            </w:r>
            <w:r>
              <w:rPr>
                <w:rFonts w:ascii="Verdana" w:hAnsi="Verdana" w:eastAsia="Verdana" w:cs="Verdana"/>
                <w:sz w:val="20"/>
                <w:szCs w:val="20"/>
              </w:rPr>
              <w:t xml:space="preserve"> impressive</w:t>
            </w:r>
            <w:r w:rsidR="00FF0B43">
              <w:rPr>
                <w:rFonts w:ascii="Verdana" w:hAnsi="Verdana" w:eastAsia="Verdana" w:cs="Verdana"/>
                <w:sz w:val="20"/>
                <w:szCs w:val="20"/>
              </w:rPr>
              <w:t>, as was the mobilisation of that growth.</w:t>
            </w:r>
            <w:r>
              <w:rPr>
                <w:rFonts w:ascii="Verdana" w:hAnsi="Verdana" w:eastAsia="Verdana" w:cs="Verdana"/>
                <w:sz w:val="20"/>
                <w:szCs w:val="20"/>
              </w:rPr>
              <w:t xml:space="preserve">  </w:t>
            </w:r>
          </w:p>
          <w:p w:rsidRPr="00894FF5" w:rsidR="00894FF5" w:rsidP="004D0C71" w:rsidRDefault="00894FF5" w14:paraId="68955A14" w14:textId="5FF38EEE">
            <w:pPr>
              <w:tabs>
                <w:tab w:val="left" w:pos="1800"/>
              </w:tabs>
              <w:rPr>
                <w:rFonts w:ascii="Verdana" w:hAnsi="Verdana" w:eastAsia="Verdana" w:cs="Verdana"/>
                <w:sz w:val="12"/>
                <w:szCs w:val="12"/>
              </w:rPr>
            </w:pPr>
          </w:p>
        </w:tc>
      </w:tr>
      <w:tr w:rsidRPr="00E4490D" w:rsidR="00AC1CBB" w:rsidTr="6285B915" w14:paraId="289BC6F9" w14:textId="77777777">
        <w:trPr>
          <w:trHeight w:val="702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330E7" w:rsidR="00AC1CBB" w:rsidP="004330E7" w:rsidRDefault="00AC1CBB" w14:paraId="5BFC7B6C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D0C71" w:rsidR="00AC1CBB" w:rsidP="00AC1CBB" w:rsidRDefault="00AC1CBB" w14:paraId="3911F1C1" w14:textId="39963F85">
            <w:pPr>
              <w:tabs>
                <w:tab w:val="left" w:pos="1800"/>
              </w:tabs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 w:rsidRPr="004D0C71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Interim End of Year Achievement Rates – Presentation </w:t>
            </w:r>
          </w:p>
          <w:p w:rsidRPr="00D81F5F" w:rsidR="00AC1CBB" w:rsidP="00AC1CBB" w:rsidRDefault="00AC1CBB" w14:paraId="083D9C39" w14:textId="77777777">
            <w:pPr>
              <w:tabs>
                <w:tab w:val="left" w:pos="1800"/>
              </w:tabs>
              <w:rPr>
                <w:rFonts w:ascii="Verdana" w:hAnsi="Verdana" w:eastAsia="Verdana" w:cs="Verdana"/>
                <w:sz w:val="12"/>
                <w:szCs w:val="12"/>
              </w:rPr>
            </w:pPr>
          </w:p>
          <w:p w:rsidR="00AC1CBB" w:rsidP="38A12C71" w:rsidRDefault="196F58EF" w14:paraId="3193A66A" w14:textId="62DFA2BF">
            <w:pPr>
              <w:tabs>
                <w:tab w:val="left" w:pos="1800"/>
              </w:tabs>
              <w:rPr>
                <w:rFonts w:ascii="Verdana" w:hAnsi="Verdana" w:eastAsia="Verdana" w:cs="Verdana"/>
                <w:sz w:val="20"/>
                <w:szCs w:val="20"/>
              </w:rPr>
            </w:pPr>
            <w:r w:rsidRPr="38A12C71">
              <w:rPr>
                <w:rFonts w:ascii="Verdana" w:hAnsi="Verdana" w:eastAsia="Verdana" w:cs="Verdana"/>
                <w:sz w:val="20"/>
                <w:szCs w:val="20"/>
              </w:rPr>
              <w:t xml:space="preserve">The Principal Havering presented the interim </w:t>
            </w:r>
            <w:r w:rsidRPr="38A12C71" w:rsidR="0DAA906B">
              <w:rPr>
                <w:rFonts w:ascii="Verdana" w:hAnsi="Verdana" w:eastAsia="Verdana" w:cs="Verdana"/>
                <w:sz w:val="20"/>
                <w:szCs w:val="20"/>
              </w:rPr>
              <w:t>A</w:t>
            </w:r>
            <w:r w:rsidRPr="38A12C71">
              <w:rPr>
                <w:rFonts w:ascii="Verdana" w:hAnsi="Verdana" w:eastAsia="Verdana" w:cs="Verdana"/>
                <w:sz w:val="20"/>
                <w:szCs w:val="20"/>
              </w:rPr>
              <w:t xml:space="preserve">chievement </w:t>
            </w:r>
            <w:r w:rsidRPr="38A12C71" w:rsidR="2C0AAF3E">
              <w:rPr>
                <w:rFonts w:ascii="Verdana" w:hAnsi="Verdana" w:eastAsia="Verdana" w:cs="Verdana"/>
                <w:sz w:val="20"/>
                <w:szCs w:val="20"/>
              </w:rPr>
              <w:t>R</w:t>
            </w:r>
            <w:r w:rsidRPr="38A12C71">
              <w:rPr>
                <w:rFonts w:ascii="Verdana" w:hAnsi="Verdana" w:eastAsia="Verdana" w:cs="Verdana"/>
                <w:sz w:val="20"/>
                <w:szCs w:val="20"/>
              </w:rPr>
              <w:t xml:space="preserve">ates </w:t>
            </w:r>
            <w:r w:rsidRPr="38A12C71" w:rsidR="6CFD0303">
              <w:rPr>
                <w:rFonts w:ascii="Verdana" w:hAnsi="Verdana" w:eastAsia="Verdana" w:cs="Verdana"/>
                <w:sz w:val="20"/>
                <w:szCs w:val="20"/>
              </w:rPr>
              <w:t xml:space="preserve">(AR) </w:t>
            </w:r>
            <w:r w:rsidRPr="38A12C71">
              <w:rPr>
                <w:rFonts w:ascii="Verdana" w:hAnsi="Verdana" w:eastAsia="Verdana" w:cs="Verdana"/>
                <w:sz w:val="20"/>
                <w:szCs w:val="20"/>
              </w:rPr>
              <w:t xml:space="preserve">for 2022-23, commenting that NCC </w:t>
            </w:r>
            <w:r w:rsidRPr="38A12C71" w:rsidR="61B53C43">
              <w:rPr>
                <w:rFonts w:ascii="Verdana" w:hAnsi="Verdana" w:eastAsia="Verdana" w:cs="Verdana"/>
                <w:sz w:val="20"/>
                <w:szCs w:val="20"/>
              </w:rPr>
              <w:t>had a good trend of improving achievement</w:t>
            </w:r>
            <w:r w:rsidRPr="38A12C71" w:rsidR="28EBB298">
              <w:rPr>
                <w:rFonts w:ascii="Verdana" w:hAnsi="Verdana" w:eastAsia="Verdana" w:cs="Verdana"/>
                <w:sz w:val="20"/>
                <w:szCs w:val="20"/>
              </w:rPr>
              <w:t>, even throughout the unstable pandemic years</w:t>
            </w:r>
            <w:r w:rsidRPr="38A12C71" w:rsidR="4C4F759C">
              <w:rPr>
                <w:rFonts w:ascii="Verdana" w:hAnsi="Verdana" w:eastAsia="Verdana" w:cs="Verdana"/>
                <w:sz w:val="20"/>
                <w:szCs w:val="20"/>
              </w:rPr>
              <w:t>. I</w:t>
            </w:r>
            <w:r w:rsidRPr="38A12C71" w:rsidR="61B53C43">
              <w:rPr>
                <w:rFonts w:ascii="Verdana" w:hAnsi="Verdana" w:eastAsia="Verdana" w:cs="Verdana"/>
                <w:sz w:val="20"/>
                <w:szCs w:val="20"/>
              </w:rPr>
              <w:t xml:space="preserve">n contrast to the </w:t>
            </w:r>
            <w:r w:rsidRPr="38A12C71" w:rsidR="7705C114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38A12C71" w:rsidR="61B53C43">
              <w:rPr>
                <w:rFonts w:ascii="Verdana" w:hAnsi="Verdana" w:eastAsia="Verdana" w:cs="Verdana"/>
                <w:sz w:val="20"/>
                <w:szCs w:val="20"/>
              </w:rPr>
              <w:t xml:space="preserve">ational </w:t>
            </w:r>
            <w:r w:rsidRPr="38A12C71" w:rsidR="0CDF6E41">
              <w:rPr>
                <w:rFonts w:ascii="Verdana" w:hAnsi="Verdana" w:eastAsia="Verdana" w:cs="Verdana"/>
                <w:sz w:val="20"/>
                <w:szCs w:val="20"/>
              </w:rPr>
              <w:t>P</w:t>
            </w:r>
            <w:r w:rsidRPr="38A12C71" w:rsidR="3110712D">
              <w:rPr>
                <w:rFonts w:ascii="Verdana" w:hAnsi="Verdana" w:eastAsia="Verdana" w:cs="Verdana"/>
                <w:sz w:val="20"/>
                <w:szCs w:val="20"/>
              </w:rPr>
              <w:t xml:space="preserve">rovider </w:t>
            </w:r>
            <w:r w:rsidRPr="38A12C71" w:rsidR="2A233F29">
              <w:rPr>
                <w:rFonts w:ascii="Verdana" w:hAnsi="Verdana" w:eastAsia="Verdana" w:cs="Verdana"/>
                <w:sz w:val="20"/>
                <w:szCs w:val="20"/>
              </w:rPr>
              <w:t>R</w:t>
            </w:r>
            <w:r w:rsidRPr="38A12C71" w:rsidR="3110712D">
              <w:rPr>
                <w:rFonts w:ascii="Verdana" w:hAnsi="Verdana" w:eastAsia="Verdana" w:cs="Verdana"/>
                <w:sz w:val="20"/>
                <w:szCs w:val="20"/>
              </w:rPr>
              <w:t>ate</w:t>
            </w:r>
            <w:r w:rsidRPr="38A12C71" w:rsidR="29EF1F39">
              <w:rPr>
                <w:rFonts w:ascii="Verdana" w:hAnsi="Verdana" w:eastAsia="Verdana" w:cs="Verdana"/>
                <w:sz w:val="20"/>
                <w:szCs w:val="20"/>
              </w:rPr>
              <w:t xml:space="preserve"> (NR)</w:t>
            </w:r>
            <w:r w:rsidRPr="38A12C71" w:rsidR="3110712D">
              <w:rPr>
                <w:rFonts w:ascii="Verdana" w:hAnsi="Verdana" w:eastAsia="Verdana" w:cs="Verdana"/>
                <w:sz w:val="20"/>
                <w:szCs w:val="20"/>
              </w:rPr>
              <w:t xml:space="preserve"> of 83.3%</w:t>
            </w:r>
            <w:r w:rsidRPr="38A12C71" w:rsidR="61B53C43">
              <w:rPr>
                <w:rFonts w:ascii="Verdana" w:hAnsi="Verdana" w:eastAsia="Verdana" w:cs="Verdana"/>
                <w:sz w:val="20"/>
                <w:szCs w:val="20"/>
              </w:rPr>
              <w:t xml:space="preserve">, College </w:t>
            </w:r>
            <w:r w:rsidRPr="38A12C71" w:rsidR="6545DC33">
              <w:rPr>
                <w:rFonts w:ascii="Verdana" w:hAnsi="Verdana" w:eastAsia="Verdana" w:cs="Verdana"/>
                <w:sz w:val="20"/>
                <w:szCs w:val="20"/>
              </w:rPr>
              <w:t>AR</w:t>
            </w:r>
            <w:r w:rsidRPr="38A12C71" w:rsidR="61B53C43">
              <w:rPr>
                <w:rFonts w:ascii="Verdana" w:hAnsi="Verdana" w:eastAsia="Verdana" w:cs="Verdana"/>
                <w:sz w:val="20"/>
                <w:szCs w:val="20"/>
              </w:rPr>
              <w:t xml:space="preserve"> had been sustained</w:t>
            </w:r>
            <w:r w:rsidRPr="38A12C71" w:rsidR="4433DD81">
              <w:rPr>
                <w:rFonts w:ascii="Verdana" w:hAnsi="Verdana" w:eastAsia="Verdana" w:cs="Verdana"/>
                <w:sz w:val="20"/>
                <w:szCs w:val="20"/>
              </w:rPr>
              <w:t xml:space="preserve"> at just above 87% across 37,000 individual qualifications</w:t>
            </w:r>
            <w:r w:rsidRPr="38A12C71">
              <w:rPr>
                <w:rFonts w:ascii="Verdana" w:hAnsi="Verdana" w:eastAsia="Verdana" w:cs="Verdana"/>
                <w:sz w:val="20"/>
                <w:szCs w:val="20"/>
              </w:rPr>
              <w:t xml:space="preserve">.  </w:t>
            </w:r>
            <w:r w:rsidRPr="38A12C71" w:rsidR="46E30A62">
              <w:rPr>
                <w:rFonts w:ascii="Verdana" w:hAnsi="Verdana" w:eastAsia="Verdana" w:cs="Verdana"/>
                <w:sz w:val="20"/>
                <w:szCs w:val="20"/>
              </w:rPr>
              <w:t>For 16-18, NCC were 4.1 pp above NR, and for 19+ NCC w</w:t>
            </w:r>
            <w:r w:rsidRPr="38A12C71" w:rsidR="26357CFB">
              <w:rPr>
                <w:rFonts w:ascii="Verdana" w:hAnsi="Verdana" w:eastAsia="Verdana" w:cs="Verdana"/>
                <w:sz w:val="20"/>
                <w:szCs w:val="20"/>
              </w:rPr>
              <w:t>ere 1.9 pp above NR</w:t>
            </w:r>
            <w:r w:rsidRPr="38A12C71" w:rsidR="4680373B">
              <w:rPr>
                <w:rFonts w:ascii="Verdana" w:hAnsi="Verdana" w:eastAsia="Verdana" w:cs="Verdana"/>
                <w:sz w:val="20"/>
                <w:szCs w:val="20"/>
              </w:rPr>
              <w:t>.  In</w:t>
            </w:r>
            <w:r w:rsidRPr="38A12C71" w:rsidR="4F7BA441">
              <w:rPr>
                <w:rFonts w:ascii="Verdana" w:hAnsi="Verdana" w:eastAsia="Verdana" w:cs="Verdana"/>
                <w:sz w:val="20"/>
                <w:szCs w:val="20"/>
              </w:rPr>
              <w:t xml:space="preserve"> response to questioning, she confirmed that comparisons were made across campuses, as well as by curriculum area, to ensure consistency.</w:t>
            </w:r>
            <w:r w:rsidRPr="38A12C71" w:rsidR="1AEDB63B">
              <w:rPr>
                <w:rFonts w:ascii="Verdana" w:hAnsi="Verdana" w:eastAsia="Verdana" w:cs="Verdana"/>
                <w:sz w:val="20"/>
                <w:szCs w:val="20"/>
              </w:rPr>
              <w:t xml:space="preserve">  </w:t>
            </w:r>
          </w:p>
          <w:p w:rsidRPr="00D81F5F" w:rsidR="00AC1CBB" w:rsidP="38A12C71" w:rsidRDefault="00AC1CBB" w14:paraId="4AEB5C8D" w14:textId="01C72390">
            <w:pPr>
              <w:tabs>
                <w:tab w:val="left" w:pos="1800"/>
              </w:tabs>
              <w:rPr>
                <w:rFonts w:ascii="Verdana" w:hAnsi="Verdana" w:eastAsia="Verdana" w:cs="Verdana"/>
                <w:sz w:val="12"/>
                <w:szCs w:val="12"/>
              </w:rPr>
            </w:pPr>
          </w:p>
          <w:p w:rsidR="00AC1CBB" w:rsidP="38A12C71" w:rsidRDefault="64DA622C" w14:paraId="4531A1BD" w14:textId="1C130046">
            <w:pPr>
              <w:tabs>
                <w:tab w:val="left" w:pos="1800"/>
              </w:tabs>
              <w:rPr>
                <w:rFonts w:ascii="Verdana" w:hAnsi="Verdana" w:eastAsia="Verdana" w:cs="Verdana"/>
                <w:sz w:val="20"/>
                <w:szCs w:val="20"/>
              </w:rPr>
            </w:pPr>
            <w:r w:rsidRPr="38A12C71">
              <w:rPr>
                <w:rFonts w:ascii="Verdana" w:hAnsi="Verdana" w:eastAsia="Verdana" w:cs="Verdana"/>
                <w:sz w:val="20"/>
                <w:szCs w:val="20"/>
              </w:rPr>
              <w:t xml:space="preserve">The </w:t>
            </w:r>
            <w:bookmarkStart w:name="_Int_uSRwpVB9" w:id="0"/>
            <w:r w:rsidRPr="38A12C71">
              <w:rPr>
                <w:rFonts w:ascii="Verdana" w:hAnsi="Verdana" w:eastAsia="Verdana" w:cs="Verdana"/>
                <w:sz w:val="20"/>
                <w:szCs w:val="20"/>
              </w:rPr>
              <w:t>Principals</w:t>
            </w:r>
            <w:bookmarkEnd w:id="0"/>
            <w:r w:rsidRPr="38A12C71">
              <w:rPr>
                <w:rFonts w:ascii="Verdana" w:hAnsi="Verdana" w:eastAsia="Verdana" w:cs="Verdana"/>
                <w:sz w:val="20"/>
                <w:szCs w:val="20"/>
              </w:rPr>
              <w:t xml:space="preserve"> took Members through the headline data for each campus, identifying strong performances and areas for improvement.  </w:t>
            </w:r>
            <w:r w:rsidRPr="38A12C71" w:rsidR="1AEDB63B">
              <w:rPr>
                <w:rFonts w:ascii="Verdana" w:hAnsi="Verdana" w:eastAsia="Verdana" w:cs="Verdana"/>
                <w:sz w:val="20"/>
                <w:szCs w:val="20"/>
              </w:rPr>
              <w:t xml:space="preserve">It was noted that there was a correlation </w:t>
            </w:r>
            <w:r w:rsidRPr="38A12C71" w:rsidR="7688BF50">
              <w:rPr>
                <w:rFonts w:ascii="Verdana" w:hAnsi="Verdana" w:eastAsia="Verdana" w:cs="Verdana"/>
                <w:sz w:val="20"/>
                <w:szCs w:val="20"/>
              </w:rPr>
              <w:t>between dips in performance and</w:t>
            </w:r>
            <w:r w:rsidRPr="38A12C71" w:rsidR="1AEDB63B">
              <w:rPr>
                <w:rFonts w:ascii="Verdana" w:hAnsi="Verdana" w:eastAsia="Verdana" w:cs="Verdana"/>
                <w:sz w:val="20"/>
                <w:szCs w:val="20"/>
              </w:rPr>
              <w:t xml:space="preserve"> staffing shortages during the year. </w:t>
            </w:r>
            <w:r w:rsidRPr="38A12C71" w:rsidR="62242C8F">
              <w:rPr>
                <w:rFonts w:ascii="Verdana" w:hAnsi="Verdana" w:eastAsia="Verdana" w:cs="Verdana"/>
                <w:sz w:val="20"/>
                <w:szCs w:val="20"/>
              </w:rPr>
              <w:t xml:space="preserve">  Rainham</w:t>
            </w:r>
            <w:bookmarkStart w:name="_Int_MD04JCoi" w:id="1"/>
            <w:r w:rsidRPr="38A12C71" w:rsidR="62242C8F">
              <w:rPr>
                <w:rFonts w:ascii="Verdana" w:hAnsi="Verdana" w:eastAsia="Verdana" w:cs="Verdana"/>
                <w:sz w:val="20"/>
                <w:szCs w:val="20"/>
              </w:rPr>
              <w:t>, in particular, had</w:t>
            </w:r>
            <w:bookmarkEnd w:id="1"/>
            <w:r w:rsidRPr="38A12C71" w:rsidR="62242C8F">
              <w:rPr>
                <w:rFonts w:ascii="Verdana" w:hAnsi="Verdana" w:eastAsia="Verdana" w:cs="Verdana"/>
                <w:sz w:val="20"/>
                <w:szCs w:val="20"/>
              </w:rPr>
              <w:t xml:space="preserve"> serious staffing issues which had now been resolved.  </w:t>
            </w:r>
            <w:r w:rsidRPr="38A12C71" w:rsidR="6D603C4E">
              <w:rPr>
                <w:rFonts w:ascii="Verdana" w:hAnsi="Verdana" w:eastAsia="Verdana" w:cs="Verdana"/>
                <w:sz w:val="20"/>
                <w:szCs w:val="20"/>
              </w:rPr>
              <w:t>Achievement at Redbridge and for ESOL provision across the Group was Outstanding.</w:t>
            </w:r>
            <w:r w:rsidRPr="38A12C71" w:rsidR="7E8A6750">
              <w:rPr>
                <w:rFonts w:ascii="Verdana" w:hAnsi="Verdana" w:eastAsia="Verdana" w:cs="Verdana"/>
                <w:sz w:val="20"/>
                <w:szCs w:val="20"/>
              </w:rPr>
              <w:t xml:space="preserve"> Key curriculum areas targeted for improvement were Construction and Engineering, with achievement at Rainham targeted for intervention in 2023-24.</w:t>
            </w:r>
            <w:r w:rsidRPr="38A12C71" w:rsidR="0B579419">
              <w:rPr>
                <w:rFonts w:ascii="Verdana" w:hAnsi="Verdana" w:eastAsia="Verdana" w:cs="Verdana"/>
                <w:sz w:val="20"/>
                <w:szCs w:val="20"/>
              </w:rPr>
              <w:t xml:space="preserve">  The Chair requested a deep dive into the issues around Construction, Engineering and the Rainham Campus at the next meeting.</w:t>
            </w:r>
          </w:p>
          <w:p w:rsidRPr="00BF361F" w:rsidR="00AC1CBB" w:rsidP="38A12C71" w:rsidRDefault="00AC1CBB" w14:paraId="48E9C790" w14:textId="2A4FA261">
            <w:pPr>
              <w:tabs>
                <w:tab w:val="left" w:pos="1800"/>
              </w:tabs>
              <w:rPr>
                <w:rFonts w:ascii="Verdana" w:hAnsi="Verdana" w:eastAsia="Verdana" w:cs="Verdana"/>
                <w:sz w:val="12"/>
                <w:szCs w:val="12"/>
              </w:rPr>
            </w:pPr>
          </w:p>
          <w:p w:rsidR="00AC1CBB" w:rsidP="38A12C71" w:rsidRDefault="26AB7603" w14:paraId="0208728E" w14:textId="1802BFA8">
            <w:pPr>
              <w:tabs>
                <w:tab w:val="left" w:pos="1800"/>
              </w:tabs>
              <w:rPr>
                <w:rFonts w:ascii="Verdana" w:hAnsi="Verdana" w:eastAsia="Verdana" w:cs="Verdana"/>
                <w:sz w:val="20"/>
                <w:szCs w:val="20"/>
              </w:rPr>
            </w:pPr>
            <w:r w:rsidRPr="38A12C71">
              <w:rPr>
                <w:rFonts w:ascii="Verdana" w:hAnsi="Verdana" w:eastAsia="Verdana" w:cs="Verdana"/>
                <w:sz w:val="20"/>
                <w:szCs w:val="20"/>
              </w:rPr>
              <w:t xml:space="preserve">Referring to the overall achievement rates by SSA, there were four amber areas </w:t>
            </w:r>
            <w:r w:rsidRPr="38A12C71" w:rsidR="5324FC4C">
              <w:rPr>
                <w:rFonts w:ascii="Verdana" w:hAnsi="Verdana" w:eastAsia="Verdana" w:cs="Verdana"/>
                <w:sz w:val="20"/>
                <w:szCs w:val="20"/>
              </w:rPr>
              <w:t xml:space="preserve">which were slightly below NR, but </w:t>
            </w:r>
            <w:r w:rsidRPr="38A12C71">
              <w:rPr>
                <w:rFonts w:ascii="Verdana" w:hAnsi="Verdana" w:eastAsia="Verdana" w:cs="Verdana"/>
                <w:sz w:val="20"/>
                <w:szCs w:val="20"/>
              </w:rPr>
              <w:t>no</w:t>
            </w:r>
            <w:r w:rsidRPr="38A12C71" w:rsidR="001B845A">
              <w:rPr>
                <w:rFonts w:ascii="Verdana" w:hAnsi="Verdana" w:eastAsia="Verdana" w:cs="Verdana"/>
                <w:sz w:val="20"/>
                <w:szCs w:val="20"/>
              </w:rPr>
              <w:t xml:space="preserve"> red</w:t>
            </w:r>
            <w:r w:rsidR="00BF361F">
              <w:rPr>
                <w:rFonts w:ascii="Verdana" w:hAnsi="Verdana" w:eastAsia="Verdana" w:cs="Verdana"/>
                <w:sz w:val="20"/>
                <w:szCs w:val="20"/>
              </w:rPr>
              <w:t xml:space="preserve"> areas</w:t>
            </w:r>
            <w:r w:rsidRPr="38A12C71" w:rsidR="001B845A">
              <w:rPr>
                <w:rFonts w:ascii="Verdana" w:hAnsi="Verdana" w:eastAsia="Verdana" w:cs="Verdana"/>
                <w:sz w:val="20"/>
                <w:szCs w:val="20"/>
              </w:rPr>
              <w:t>.  This was partly due to the way that</w:t>
            </w:r>
            <w:r w:rsidRPr="38A12C71" w:rsidR="2E7B5652">
              <w:rPr>
                <w:rFonts w:ascii="Verdana" w:hAnsi="Verdana" w:eastAsia="Verdana" w:cs="Verdana"/>
                <w:sz w:val="20"/>
                <w:szCs w:val="20"/>
              </w:rPr>
              <w:t xml:space="preserve"> the SSA areas were shown with some performance in Green </w:t>
            </w:r>
            <w:r w:rsidRPr="38A12C71" w:rsidR="76B3008C">
              <w:rPr>
                <w:rFonts w:ascii="Verdana" w:hAnsi="Verdana" w:eastAsia="Verdana" w:cs="Verdana"/>
                <w:sz w:val="20"/>
                <w:szCs w:val="20"/>
              </w:rPr>
              <w:t xml:space="preserve">rated </w:t>
            </w:r>
            <w:r w:rsidRPr="38A12C71" w:rsidR="2E7B5652">
              <w:rPr>
                <w:rFonts w:ascii="Verdana" w:hAnsi="Verdana" w:eastAsia="Verdana" w:cs="Verdana"/>
                <w:sz w:val="20"/>
                <w:szCs w:val="20"/>
              </w:rPr>
              <w:t>areas</w:t>
            </w:r>
            <w:r w:rsidRPr="38A12C71" w:rsidR="1A16C391">
              <w:rPr>
                <w:rFonts w:ascii="Verdana" w:hAnsi="Verdana" w:eastAsia="Verdana" w:cs="Verdana"/>
                <w:sz w:val="20"/>
                <w:szCs w:val="20"/>
              </w:rPr>
              <w:t xml:space="preserve"> slightly</w:t>
            </w:r>
            <w:r w:rsidRPr="38A12C71" w:rsidR="2E7B5652">
              <w:rPr>
                <w:rFonts w:ascii="Verdana" w:hAnsi="Verdana" w:eastAsia="Verdana" w:cs="Verdana"/>
                <w:sz w:val="20"/>
                <w:szCs w:val="20"/>
              </w:rPr>
              <w:t xml:space="preserve"> below NR.</w:t>
            </w:r>
            <w:r w:rsidRPr="38A12C71" w:rsidR="001B845A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  <w:r w:rsidRPr="38A12C71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  <w:r w:rsidRPr="38A12C71" w:rsidR="46E21139">
              <w:rPr>
                <w:rFonts w:ascii="Verdana" w:hAnsi="Verdana" w:eastAsia="Verdana" w:cs="Verdana"/>
                <w:sz w:val="20"/>
                <w:szCs w:val="20"/>
              </w:rPr>
              <w:t>Members noted excellent performance in English and Maths GCSE</w:t>
            </w:r>
            <w:r w:rsidRPr="38A12C71" w:rsidR="380E1B5B">
              <w:rPr>
                <w:rFonts w:ascii="Verdana" w:hAnsi="Verdana" w:eastAsia="Verdana" w:cs="Verdana"/>
                <w:sz w:val="20"/>
                <w:szCs w:val="20"/>
              </w:rPr>
              <w:t>, with the MIDES report, received that day, demonstrating performance at 10 pp above any other 16+ provider</w:t>
            </w:r>
            <w:r w:rsidRPr="38A12C71" w:rsidR="46E21139">
              <w:rPr>
                <w:rFonts w:ascii="Verdana" w:hAnsi="Verdana" w:eastAsia="Verdana" w:cs="Verdana"/>
                <w:sz w:val="20"/>
                <w:szCs w:val="20"/>
              </w:rPr>
              <w:t>.</w:t>
            </w:r>
          </w:p>
          <w:p w:rsidRPr="00BF361F" w:rsidR="00AC1CBB" w:rsidP="38A12C71" w:rsidRDefault="00AC1CBB" w14:paraId="3F8EEAA0" w14:textId="52B43AE9">
            <w:pPr>
              <w:tabs>
                <w:tab w:val="left" w:pos="1800"/>
              </w:tabs>
              <w:rPr>
                <w:rFonts w:ascii="Verdana" w:hAnsi="Verdana" w:eastAsia="Verdana" w:cs="Verdana"/>
                <w:sz w:val="12"/>
                <w:szCs w:val="12"/>
              </w:rPr>
            </w:pPr>
          </w:p>
          <w:p w:rsidR="00AC1CBB" w:rsidP="38A12C71" w:rsidRDefault="2EF14F5A" w14:paraId="63EA6A94" w14:textId="070B2DEC">
            <w:pPr>
              <w:tabs>
                <w:tab w:val="left" w:pos="1800"/>
              </w:tabs>
              <w:rPr>
                <w:rFonts w:ascii="Verdana" w:hAnsi="Verdana" w:eastAsia="Verdana" w:cs="Verdana"/>
                <w:sz w:val="20"/>
                <w:szCs w:val="20"/>
              </w:rPr>
            </w:pPr>
            <w:r w:rsidRPr="38A12C71">
              <w:rPr>
                <w:rFonts w:ascii="Verdana" w:hAnsi="Verdana" w:eastAsia="Verdana" w:cs="Verdana"/>
                <w:sz w:val="20"/>
                <w:szCs w:val="20"/>
              </w:rPr>
              <w:t xml:space="preserve">Emerging data for apprenticeships showed good improvement </w:t>
            </w:r>
            <w:r w:rsidRPr="38A12C71" w:rsidR="6D96348B">
              <w:rPr>
                <w:rFonts w:ascii="Verdana" w:hAnsi="Verdana" w:eastAsia="Verdana" w:cs="Verdana"/>
                <w:sz w:val="20"/>
                <w:szCs w:val="20"/>
              </w:rPr>
              <w:t xml:space="preserve">of 9.8 pp </w:t>
            </w:r>
            <w:r w:rsidRPr="38A12C71">
              <w:rPr>
                <w:rFonts w:ascii="Verdana" w:hAnsi="Verdana" w:eastAsia="Verdana" w:cs="Verdana"/>
                <w:sz w:val="20"/>
                <w:szCs w:val="20"/>
              </w:rPr>
              <w:t xml:space="preserve">on 2021-22 with a current prediction of 63.1%, compared to </w:t>
            </w:r>
            <w:r w:rsidRPr="38A12C71" w:rsidR="0E43C1F3">
              <w:rPr>
                <w:rFonts w:ascii="Verdana" w:hAnsi="Verdana" w:eastAsia="Verdana" w:cs="Verdana"/>
                <w:sz w:val="20"/>
                <w:szCs w:val="20"/>
              </w:rPr>
              <w:t>a NR of 51.7%.</w:t>
            </w:r>
          </w:p>
          <w:p w:rsidRPr="00BF361F" w:rsidR="00AC1CBB" w:rsidP="38A12C71" w:rsidRDefault="00AC1CBB" w14:paraId="1FDE3F3D" w14:textId="1F7D1752">
            <w:pPr>
              <w:tabs>
                <w:tab w:val="left" w:pos="1800"/>
              </w:tabs>
              <w:rPr>
                <w:rFonts w:ascii="Verdana" w:hAnsi="Verdana" w:eastAsia="Verdana" w:cs="Verdana"/>
                <w:sz w:val="12"/>
                <w:szCs w:val="12"/>
              </w:rPr>
            </w:pPr>
          </w:p>
          <w:p w:rsidR="00AC1CBB" w:rsidP="38A12C71" w:rsidRDefault="4395E2E6" w14:paraId="51E71AE2" w14:textId="1AF75218">
            <w:pPr>
              <w:tabs>
                <w:tab w:val="left" w:pos="1800"/>
              </w:tabs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 w:rsidRPr="38A12C71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ACTION:</w:t>
            </w:r>
          </w:p>
          <w:p w:rsidR="00AC1CBB" w:rsidP="38A12C71" w:rsidRDefault="4395E2E6" w14:paraId="0921A87E" w14:textId="581C2929">
            <w:pPr>
              <w:pStyle w:val="ListParagraph"/>
              <w:numPr>
                <w:ilvl w:val="0"/>
                <w:numId w:val="49"/>
              </w:numPr>
              <w:tabs>
                <w:tab w:val="left" w:pos="1800"/>
              </w:tabs>
              <w:rPr>
                <w:b/>
                <w:bCs/>
              </w:rPr>
            </w:pPr>
            <w:r w:rsidRPr="38A12C71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Agenda item for the next meeting to explore the issues around Construction, Engineering and the Rainham Campus.</w:t>
            </w:r>
          </w:p>
          <w:p w:rsidR="00AC1CBB" w:rsidP="38A12C71" w:rsidRDefault="00AC1CBB" w14:paraId="0017B588" w14:textId="2789EA0E">
            <w:pPr>
              <w:tabs>
                <w:tab w:val="left" w:pos="1800"/>
              </w:tabs>
              <w:rPr>
                <w:rFonts w:ascii="Verdana" w:hAnsi="Verdana" w:eastAsia="Verdana" w:cs="Verdana"/>
                <w:sz w:val="20"/>
                <w:szCs w:val="20"/>
              </w:rPr>
            </w:pPr>
          </w:p>
        </w:tc>
      </w:tr>
      <w:tr w:rsidRPr="00E4490D" w:rsidR="008D192B" w:rsidTr="6285B915" w14:paraId="281200DD" w14:textId="77777777">
        <w:trPr>
          <w:trHeight w:val="702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330E7" w:rsidR="008D192B" w:rsidP="004330E7" w:rsidRDefault="008D192B" w14:paraId="719E7203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8D192B" w:rsidP="0062300B" w:rsidRDefault="008D192B" w14:paraId="349A6A7F" w14:textId="77777777">
            <w:pP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Emerging Themes</w:t>
            </w:r>
          </w:p>
          <w:p w:rsidRPr="00BF361F" w:rsidR="003A2B9E" w:rsidP="0062300B" w:rsidRDefault="003A2B9E" w14:paraId="14CEBDF1" w14:textId="77777777">
            <w:pPr>
              <w:rPr>
                <w:rFonts w:ascii="Verdana" w:hAnsi="Verdana" w:eastAsia="Verdana" w:cs="Verdana"/>
                <w:b/>
                <w:bCs/>
                <w:sz w:val="12"/>
                <w:szCs w:val="12"/>
              </w:rPr>
            </w:pPr>
          </w:p>
          <w:p w:rsidRPr="003A2B9E" w:rsidR="00BF361F" w:rsidP="6285B915" w:rsidRDefault="00BF361F" w14:paraId="6688C59D" w14:textId="4F8F352B">
            <w:pPr>
              <w:pStyle w:val="Normal"/>
              <w:rPr>
                <w:rFonts w:ascii="Verdana" w:hAnsi="Verdana" w:eastAsia="Verdana" w:cs="Verdana"/>
                <w:noProof w:val="0"/>
                <w:sz w:val="20"/>
                <w:szCs w:val="20"/>
                <w:lang w:val="en-GB"/>
              </w:rPr>
            </w:pPr>
            <w:r w:rsidRPr="6285B915" w:rsidR="00CC5086">
              <w:rPr>
                <w:rFonts w:ascii="Verdana" w:hAnsi="Verdana" w:eastAsia="Verdana" w:cs="Verdana"/>
                <w:sz w:val="20"/>
                <w:szCs w:val="20"/>
              </w:rPr>
              <w:t>The Principal Havering,</w:t>
            </w:r>
            <w:r w:rsidRPr="6285B915" w:rsidR="00CC5086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  <w:r w:rsidRPr="6285B915" w:rsidR="00E02F8F">
              <w:rPr>
                <w:rFonts w:ascii="Verdana" w:hAnsi="Verdana" w:eastAsia="Verdana" w:cs="Verdana"/>
                <w:sz w:val="20"/>
                <w:szCs w:val="20"/>
              </w:rPr>
              <w:t xml:space="preserve">confirmed that the </w:t>
            </w:r>
            <w:r w:rsidRPr="6285B915" w:rsidR="003A2B9E">
              <w:rPr>
                <w:rFonts w:ascii="Verdana" w:hAnsi="Verdana" w:eastAsia="Verdana" w:cs="Verdana"/>
                <w:sz w:val="20"/>
                <w:szCs w:val="20"/>
              </w:rPr>
              <w:t xml:space="preserve">full SAR </w:t>
            </w:r>
            <w:r w:rsidRPr="6285B915" w:rsidR="00E02F8F">
              <w:rPr>
                <w:rFonts w:ascii="Verdana" w:hAnsi="Verdana" w:eastAsia="Verdana" w:cs="Verdana"/>
                <w:sz w:val="20"/>
                <w:szCs w:val="20"/>
              </w:rPr>
              <w:t xml:space="preserve">would be brought </w:t>
            </w:r>
            <w:r w:rsidRPr="6285B915" w:rsidR="003A2B9E">
              <w:rPr>
                <w:rFonts w:ascii="Verdana" w:hAnsi="Verdana" w:eastAsia="Verdana" w:cs="Verdana"/>
                <w:sz w:val="20"/>
                <w:szCs w:val="20"/>
              </w:rPr>
              <w:t>in November</w:t>
            </w:r>
            <w:r w:rsidRPr="6285B915" w:rsidR="00E02F8F">
              <w:rPr>
                <w:rFonts w:ascii="Verdana" w:hAnsi="Verdana" w:eastAsia="Verdana" w:cs="Verdana"/>
                <w:sz w:val="20"/>
                <w:szCs w:val="20"/>
              </w:rPr>
              <w:t xml:space="preserve"> once all achievements had been confirmed</w:t>
            </w:r>
            <w:r w:rsidRPr="6285B915" w:rsidR="003A2B9E">
              <w:rPr>
                <w:rFonts w:ascii="Verdana" w:hAnsi="Verdana" w:eastAsia="Verdana" w:cs="Verdana"/>
                <w:sz w:val="20"/>
                <w:szCs w:val="20"/>
              </w:rPr>
              <w:t>.</w:t>
            </w:r>
            <w:r w:rsidRPr="6285B915" w:rsidR="002F2305">
              <w:rPr>
                <w:rFonts w:ascii="Verdana" w:hAnsi="Verdana" w:eastAsia="Verdana" w:cs="Verdana"/>
                <w:sz w:val="20"/>
                <w:szCs w:val="20"/>
              </w:rPr>
              <w:t xml:space="preserve">  </w:t>
            </w:r>
            <w:r w:rsidRPr="6285B915" w:rsidR="002F2305">
              <w:rPr>
                <w:rFonts w:ascii="Verdana" w:hAnsi="Verdana" w:eastAsia="Verdana" w:cs="Verdana"/>
                <w:sz w:val="20"/>
                <w:szCs w:val="20"/>
              </w:rPr>
              <w:t>The structure</w:t>
            </w:r>
            <w:r w:rsidRPr="6285B915" w:rsidR="002F2305">
              <w:rPr>
                <w:rFonts w:ascii="Verdana" w:hAnsi="Verdana" w:eastAsia="Verdana" w:cs="Verdana"/>
                <w:sz w:val="20"/>
                <w:szCs w:val="20"/>
              </w:rPr>
              <w:t xml:space="preserve"> followed the Education Inspection Framework and was a key document for</w:t>
            </w:r>
            <w:r w:rsidRPr="6285B915" w:rsidR="00267044">
              <w:rPr>
                <w:rFonts w:ascii="Verdana" w:hAnsi="Verdana" w:eastAsia="Verdana" w:cs="Verdana"/>
                <w:sz w:val="20"/>
                <w:szCs w:val="20"/>
              </w:rPr>
              <w:t xml:space="preserve"> driving improvements</w:t>
            </w:r>
            <w:r w:rsidRPr="6285B915" w:rsidR="00267044">
              <w:rPr>
                <w:rFonts w:ascii="Verdana" w:hAnsi="Verdana" w:eastAsia="Verdana" w:cs="Verdana"/>
                <w:sz w:val="20"/>
                <w:szCs w:val="20"/>
              </w:rPr>
              <w:t>.</w:t>
            </w:r>
            <w:r w:rsidRPr="6285B915" w:rsidR="003A2B9E">
              <w:rPr>
                <w:rFonts w:ascii="Verdana" w:hAnsi="Verdana" w:eastAsia="Verdana" w:cs="Verdana"/>
                <w:sz w:val="20"/>
                <w:szCs w:val="20"/>
              </w:rPr>
              <w:t xml:space="preserve">  </w:t>
            </w:r>
            <w:r w:rsidRPr="6285B915" w:rsidR="0005282A">
              <w:rPr>
                <w:rFonts w:ascii="Verdana" w:hAnsi="Verdana" w:eastAsia="Verdana" w:cs="Verdana"/>
                <w:sz w:val="20"/>
                <w:szCs w:val="20"/>
              </w:rPr>
              <w:t xml:space="preserve">Overall, the College </w:t>
            </w:r>
            <w:r w:rsidRPr="6285B915" w:rsidR="0005282A">
              <w:rPr>
                <w:rFonts w:ascii="Verdana" w:hAnsi="Verdana" w:eastAsia="Verdana" w:cs="Verdana"/>
                <w:sz w:val="20"/>
                <w:szCs w:val="20"/>
              </w:rPr>
              <w:t>remained</w:t>
            </w:r>
            <w:r w:rsidRPr="6285B915" w:rsidR="0005282A">
              <w:rPr>
                <w:rFonts w:ascii="Verdana" w:hAnsi="Verdana" w:eastAsia="Verdana" w:cs="Verdana"/>
                <w:sz w:val="20"/>
                <w:szCs w:val="20"/>
              </w:rPr>
              <w:t xml:space="preserve"> a </w:t>
            </w:r>
            <w:r w:rsidRPr="6285B915" w:rsidR="0005282A">
              <w:rPr>
                <w:rFonts w:ascii="Verdana" w:hAnsi="Verdana" w:eastAsia="Verdana" w:cs="Verdana"/>
                <w:sz w:val="20"/>
                <w:szCs w:val="20"/>
              </w:rPr>
              <w:t>Good</w:t>
            </w:r>
            <w:r w:rsidRPr="6285B915" w:rsidR="0005282A">
              <w:rPr>
                <w:rFonts w:ascii="Verdana" w:hAnsi="Verdana" w:eastAsia="Verdana" w:cs="Verdana"/>
                <w:sz w:val="20"/>
                <w:szCs w:val="20"/>
              </w:rPr>
              <w:t xml:space="preserve"> provider </w:t>
            </w:r>
            <w:r w:rsidRPr="6285B915" w:rsidR="00397286">
              <w:rPr>
                <w:rFonts w:ascii="Verdana" w:hAnsi="Verdana" w:eastAsia="Verdana" w:cs="Verdana"/>
                <w:sz w:val="20"/>
                <w:szCs w:val="20"/>
              </w:rPr>
              <w:t>with some curriculum areas having outstanding achievements</w:t>
            </w:r>
            <w:r w:rsidRPr="6285B915" w:rsidR="00397286">
              <w:rPr>
                <w:rFonts w:ascii="Verdana" w:hAnsi="Verdana" w:eastAsia="Verdana" w:cs="Verdana"/>
                <w:sz w:val="20"/>
                <w:szCs w:val="20"/>
              </w:rPr>
              <w:t xml:space="preserve">.  </w:t>
            </w:r>
            <w:r w:rsidRPr="6285B915" w:rsidR="009A1389">
              <w:rPr>
                <w:rFonts w:ascii="Verdana" w:hAnsi="Verdana" w:eastAsia="Verdana" w:cs="Verdana"/>
                <w:sz w:val="20"/>
                <w:szCs w:val="20"/>
              </w:rPr>
              <w:t xml:space="preserve">Areas </w:t>
            </w:r>
            <w:r w:rsidRPr="6285B915" w:rsidR="009A1389">
              <w:rPr>
                <w:rFonts w:ascii="Verdana" w:hAnsi="Verdana" w:eastAsia="Verdana" w:cs="Verdana"/>
                <w:sz w:val="20"/>
                <w:szCs w:val="20"/>
              </w:rPr>
              <w:t>identified</w:t>
            </w:r>
            <w:r w:rsidRPr="6285B915" w:rsidR="009A1389">
              <w:rPr>
                <w:rFonts w:ascii="Verdana" w:hAnsi="Verdana" w:eastAsia="Verdana" w:cs="Verdana"/>
                <w:sz w:val="20"/>
                <w:szCs w:val="20"/>
              </w:rPr>
              <w:t xml:space="preserve"> in the </w:t>
            </w:r>
            <w:r w:rsidRPr="6285B915" w:rsidR="0095495F">
              <w:rPr>
                <w:rFonts w:ascii="Verdana" w:hAnsi="Verdana" w:eastAsia="Verdana" w:cs="Verdana"/>
                <w:sz w:val="20"/>
                <w:szCs w:val="20"/>
              </w:rPr>
              <w:t>2</w:t>
            </w:r>
            <w:r w:rsidRPr="6285B915" w:rsidR="009A1389">
              <w:rPr>
                <w:rFonts w:ascii="Verdana" w:hAnsi="Verdana" w:eastAsia="Verdana" w:cs="Verdana"/>
                <w:sz w:val="20"/>
                <w:szCs w:val="20"/>
              </w:rPr>
              <w:t xml:space="preserve">021/22 SAR </w:t>
            </w:r>
            <w:r w:rsidRPr="6285B915" w:rsidR="00064449">
              <w:rPr>
                <w:rFonts w:ascii="Verdana" w:hAnsi="Verdana" w:eastAsia="Verdana" w:cs="Verdana"/>
                <w:sz w:val="20"/>
                <w:szCs w:val="20"/>
              </w:rPr>
              <w:t>showed good improvement and would continue to be a focus for intervention</w:t>
            </w:r>
            <w:r w:rsidRPr="6285B915" w:rsidR="00064449">
              <w:rPr>
                <w:rFonts w:ascii="Verdana" w:hAnsi="Verdana" w:eastAsia="Verdana" w:cs="Verdana"/>
                <w:sz w:val="20"/>
                <w:szCs w:val="20"/>
              </w:rPr>
              <w:t xml:space="preserve">.  </w:t>
            </w:r>
            <w:r w:rsidRPr="6285B915" w:rsidR="00DE3E5C">
              <w:rPr>
                <w:rFonts w:ascii="Verdana" w:hAnsi="Verdana" w:eastAsia="Verdana" w:cs="Verdana"/>
                <w:sz w:val="20"/>
                <w:szCs w:val="20"/>
              </w:rPr>
              <w:t xml:space="preserve">Provision in Construction and Engineering continued to have poor outcomes and </w:t>
            </w:r>
            <w:r w:rsidRPr="6285B915" w:rsidR="00595CB4">
              <w:rPr>
                <w:rFonts w:ascii="Verdana" w:hAnsi="Verdana" w:eastAsia="Verdana" w:cs="Verdana"/>
                <w:sz w:val="20"/>
                <w:szCs w:val="20"/>
              </w:rPr>
              <w:t>was the key area highlighted for improvement in 2023/24</w:t>
            </w:r>
            <w:r w:rsidRPr="6285B915" w:rsidR="0095495F">
              <w:rPr>
                <w:rFonts w:ascii="Verdana" w:hAnsi="Verdana" w:eastAsia="Verdana" w:cs="Verdana"/>
                <w:sz w:val="20"/>
                <w:szCs w:val="20"/>
              </w:rPr>
              <w:t xml:space="preserve">, along with </w:t>
            </w:r>
            <w:r w:rsidRPr="6285B915" w:rsidR="747073D2">
              <w:rPr>
                <w:rFonts w:ascii="Verdana" w:hAnsi="Verdana" w:eastAsia="Verdana" w:cs="Verdana"/>
                <w:sz w:val="20"/>
                <w:szCs w:val="20"/>
              </w:rPr>
              <w:t>A Level provision.  There had been progress around a</w:t>
            </w:r>
            <w:r w:rsidRPr="6285B915" w:rsidR="001B737D">
              <w:rPr>
                <w:rFonts w:ascii="Verdana" w:hAnsi="Verdana" w:eastAsia="Verdana" w:cs="Verdana"/>
                <w:sz w:val="20"/>
                <w:szCs w:val="20"/>
              </w:rPr>
              <w:t xml:space="preserve">chievement rates </w:t>
            </w:r>
            <w:r w:rsidRPr="6285B915" w:rsidR="24932A85">
              <w:rPr>
                <w:rFonts w:ascii="Verdana" w:hAnsi="Verdana" w:eastAsia="Verdana" w:cs="Verdana"/>
                <w:sz w:val="20"/>
                <w:szCs w:val="20"/>
              </w:rPr>
              <w:t xml:space="preserve">at Ardleigh Green, particularly </w:t>
            </w:r>
            <w:r w:rsidRPr="6285B915" w:rsidR="001B737D">
              <w:rPr>
                <w:rFonts w:ascii="Verdana" w:hAnsi="Verdana" w:eastAsia="Verdana" w:cs="Verdana"/>
                <w:sz w:val="20"/>
                <w:szCs w:val="20"/>
              </w:rPr>
              <w:t>for Health Care and Early Years</w:t>
            </w:r>
            <w:r w:rsidRPr="6285B915" w:rsidR="551F642B">
              <w:rPr>
                <w:rFonts w:ascii="Verdana" w:hAnsi="Verdana" w:eastAsia="Verdana" w:cs="Verdana"/>
                <w:sz w:val="20"/>
                <w:szCs w:val="20"/>
              </w:rPr>
              <w:t>,</w:t>
            </w:r>
            <w:r w:rsidRPr="6285B915" w:rsidR="11E3997B">
              <w:rPr>
                <w:rFonts w:ascii="Verdana" w:hAnsi="Verdana" w:eastAsia="Verdana" w:cs="Verdana"/>
                <w:sz w:val="20"/>
                <w:szCs w:val="20"/>
              </w:rPr>
              <w:t xml:space="preserve"> but ongoing </w:t>
            </w:r>
            <w:r w:rsidRPr="6285B915" w:rsidR="11E3997B">
              <w:rPr>
                <w:rFonts w:ascii="Verdana" w:hAnsi="Verdana" w:eastAsia="Verdana" w:cs="Verdana"/>
                <w:sz w:val="20"/>
                <w:szCs w:val="20"/>
              </w:rPr>
              <w:t>poor performance</w:t>
            </w:r>
            <w:r w:rsidRPr="6285B915" w:rsidR="11E3997B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  <w:r w:rsidRPr="6285B915" w:rsidR="48B24FBF">
              <w:rPr>
                <w:rFonts w:ascii="Verdana" w:hAnsi="Verdana" w:eastAsia="Verdana" w:cs="Verdana"/>
                <w:sz w:val="20"/>
                <w:szCs w:val="20"/>
              </w:rPr>
              <w:t>continued and would be a key theme.</w:t>
            </w:r>
            <w:r w:rsidRPr="6285B915" w:rsidR="0D676ED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GB"/>
              </w:rPr>
              <w:t xml:space="preserve"> </w:t>
            </w:r>
          </w:p>
        </w:tc>
      </w:tr>
      <w:tr w:rsidRPr="00E4490D" w:rsidR="00CE61F1" w:rsidTr="6285B915" w14:paraId="28826B53" w14:textId="77777777">
        <w:trPr>
          <w:trHeight w:val="702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330E7" w:rsidR="00CE61F1" w:rsidP="004330E7" w:rsidRDefault="00CE61F1" w14:paraId="236E0624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583C11" w:rsidP="00C2683D" w:rsidRDefault="006A0290" w14:paraId="3EC0B551" w14:textId="1E9FFF14">
            <w:pP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QIP</w:t>
            </w:r>
            <w:r w:rsidR="00330FE2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Report</w:t>
            </w:r>
            <w: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A47191" w:rsidP="00C2683D" w:rsidRDefault="00A47191" w14:paraId="3F9876BF" w14:textId="77777777">
            <w:pP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</w:p>
          <w:p w:rsidR="00883852" w:rsidP="00C2683D" w:rsidRDefault="007F1F94" w14:paraId="107B888F" w14:textId="281260DF">
            <w:pPr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>Members were informed by the Principal Havering that this was the final</w:t>
            </w:r>
            <w:r w:rsidR="00AC22A6">
              <w:rPr>
                <w:rFonts w:ascii="Verdana" w:hAnsi="Verdana" w:eastAsia="Verdana" w:cs="Verdana"/>
                <w:sz w:val="20"/>
                <w:szCs w:val="20"/>
              </w:rPr>
              <w:t xml:space="preserve"> Q</w:t>
            </w:r>
            <w:r w:rsidR="00FA4A92">
              <w:rPr>
                <w:rFonts w:ascii="Verdana" w:hAnsi="Verdana" w:eastAsia="Verdana" w:cs="Verdana"/>
                <w:sz w:val="20"/>
                <w:szCs w:val="20"/>
              </w:rPr>
              <w:t xml:space="preserve">uality </w:t>
            </w:r>
            <w:r w:rsidR="00AC22A6">
              <w:rPr>
                <w:rFonts w:ascii="Verdana" w:hAnsi="Verdana" w:eastAsia="Verdana" w:cs="Verdana"/>
                <w:sz w:val="20"/>
                <w:szCs w:val="20"/>
              </w:rPr>
              <w:t>I</w:t>
            </w:r>
            <w:r w:rsidR="00FA4A92">
              <w:rPr>
                <w:rFonts w:ascii="Verdana" w:hAnsi="Verdana" w:eastAsia="Verdana" w:cs="Verdana"/>
                <w:sz w:val="20"/>
                <w:szCs w:val="20"/>
              </w:rPr>
              <w:t xml:space="preserve">mprovement </w:t>
            </w:r>
            <w:r w:rsidR="00AC22A6">
              <w:rPr>
                <w:rFonts w:ascii="Verdana" w:hAnsi="Verdana" w:eastAsia="Verdana" w:cs="Verdana"/>
                <w:sz w:val="20"/>
                <w:szCs w:val="20"/>
              </w:rPr>
              <w:t>P</w:t>
            </w:r>
            <w:r w:rsidR="00FA4A92">
              <w:rPr>
                <w:rFonts w:ascii="Verdana" w:hAnsi="Verdana" w:eastAsia="Verdana" w:cs="Verdana"/>
                <w:sz w:val="20"/>
                <w:szCs w:val="20"/>
              </w:rPr>
              <w:t>lan (QIP)</w:t>
            </w:r>
            <w:r>
              <w:rPr>
                <w:rFonts w:ascii="Verdana" w:hAnsi="Verdana" w:eastAsia="Verdana" w:cs="Verdana"/>
                <w:sz w:val="20"/>
                <w:szCs w:val="20"/>
              </w:rPr>
              <w:t xml:space="preserve"> report</w:t>
            </w:r>
            <w:r w:rsidR="00AC22A6">
              <w:rPr>
                <w:rFonts w:ascii="Verdana" w:hAnsi="Verdana" w:eastAsia="Verdana" w:cs="Verdana"/>
                <w:sz w:val="20"/>
                <w:szCs w:val="20"/>
              </w:rPr>
              <w:t xml:space="preserve"> from the 2022/23 S</w:t>
            </w:r>
            <w:r w:rsidR="00FA4A92">
              <w:rPr>
                <w:rFonts w:ascii="Verdana" w:hAnsi="Verdana" w:eastAsia="Verdana" w:cs="Verdana"/>
                <w:sz w:val="20"/>
                <w:szCs w:val="20"/>
              </w:rPr>
              <w:t xml:space="preserve">elf-Assessment </w:t>
            </w:r>
            <w:r w:rsidR="00AC22A6">
              <w:rPr>
                <w:rFonts w:ascii="Verdana" w:hAnsi="Verdana" w:eastAsia="Verdana" w:cs="Verdana"/>
                <w:sz w:val="20"/>
                <w:szCs w:val="20"/>
              </w:rPr>
              <w:t>R</w:t>
            </w:r>
            <w:r w:rsidR="00FA4A92">
              <w:rPr>
                <w:rFonts w:ascii="Verdana" w:hAnsi="Verdana" w:eastAsia="Verdana" w:cs="Verdana"/>
                <w:sz w:val="20"/>
                <w:szCs w:val="20"/>
              </w:rPr>
              <w:t>eport (SAR)</w:t>
            </w:r>
            <w:r w:rsidR="00DF269B">
              <w:rPr>
                <w:rFonts w:ascii="Verdana" w:hAnsi="Verdana" w:eastAsia="Verdana" w:cs="Verdana"/>
                <w:sz w:val="20"/>
                <w:szCs w:val="20"/>
              </w:rPr>
              <w:t xml:space="preserve"> and that any remaining areas would be taken forward into the QIP for 2023/24</w:t>
            </w:r>
            <w:r w:rsidR="004F2F76">
              <w:rPr>
                <w:rFonts w:ascii="Verdana" w:hAnsi="Verdana" w:eastAsia="Verdana" w:cs="Verdana"/>
                <w:sz w:val="20"/>
                <w:szCs w:val="20"/>
              </w:rPr>
              <w:t>.</w:t>
            </w:r>
            <w:r w:rsidR="00883852">
              <w:rPr>
                <w:rFonts w:ascii="Verdana" w:hAnsi="Verdana" w:eastAsia="Verdana" w:cs="Verdana"/>
                <w:sz w:val="20"/>
                <w:szCs w:val="20"/>
              </w:rPr>
              <w:t xml:space="preserve">  She confirmed that there had been good progress </w:t>
            </w:r>
            <w:r w:rsidR="00BE1C5C">
              <w:rPr>
                <w:rFonts w:ascii="Verdana" w:hAnsi="Verdana" w:eastAsia="Verdana" w:cs="Verdana"/>
                <w:sz w:val="20"/>
                <w:szCs w:val="20"/>
              </w:rPr>
              <w:t>in most of the areas targeted for action.  Two areas remained Red – attendance, particularly for English and Maths GCSE</w:t>
            </w:r>
            <w:r w:rsidR="00144A29">
              <w:rPr>
                <w:rFonts w:ascii="Verdana" w:hAnsi="Verdana" w:eastAsia="Verdana" w:cs="Verdana"/>
                <w:sz w:val="20"/>
                <w:szCs w:val="20"/>
              </w:rPr>
              <w:t>, and slow progress in improving achievement for Construction and Engineering.</w:t>
            </w:r>
            <w:r w:rsidR="00BE1C5C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  <w:p w:rsidR="00883852" w:rsidP="00C2683D" w:rsidRDefault="00883852" w14:paraId="2247FDDC" w14:textId="77777777">
            <w:pPr>
              <w:rPr>
                <w:rFonts w:ascii="Verdana" w:hAnsi="Verdana" w:eastAsia="Verdana" w:cs="Verdana"/>
                <w:sz w:val="20"/>
                <w:szCs w:val="20"/>
              </w:rPr>
            </w:pPr>
          </w:p>
          <w:p w:rsidR="00204E52" w:rsidP="00C2683D" w:rsidRDefault="008E1977" w14:paraId="0D376A83" w14:textId="7E631DC7">
            <w:pPr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 xml:space="preserve">A Member challenged the management team </w:t>
            </w:r>
            <w:r w:rsidR="00FD28AE">
              <w:rPr>
                <w:rFonts w:ascii="Verdana" w:hAnsi="Verdana" w:eastAsia="Verdana" w:cs="Verdana"/>
                <w:sz w:val="20"/>
                <w:szCs w:val="20"/>
              </w:rPr>
              <w:t xml:space="preserve">on actions and impact around attendance.  The Principal and CEO explained that there was a new attendance strategy with clearer roles and consistency.  </w:t>
            </w:r>
            <w:r w:rsidR="00204E52">
              <w:rPr>
                <w:rFonts w:ascii="Verdana" w:hAnsi="Verdana" w:eastAsia="Verdana" w:cs="Verdana"/>
                <w:sz w:val="20"/>
                <w:szCs w:val="20"/>
              </w:rPr>
              <w:t>The focus was on the root causes of poor attendance</w:t>
            </w:r>
            <w:r w:rsidR="008B38E7">
              <w:rPr>
                <w:rFonts w:ascii="Verdana" w:hAnsi="Verdana" w:eastAsia="Verdana" w:cs="Verdana"/>
                <w:sz w:val="20"/>
                <w:szCs w:val="20"/>
              </w:rPr>
              <w:t xml:space="preserve">.  He pointed out that all non-attendance counted as absence, </w:t>
            </w:r>
            <w:r w:rsidR="00145CC8">
              <w:rPr>
                <w:rFonts w:ascii="Verdana" w:hAnsi="Verdana" w:eastAsia="Verdana" w:cs="Verdana"/>
                <w:sz w:val="20"/>
                <w:szCs w:val="20"/>
              </w:rPr>
              <w:t>regardless of the reason.</w:t>
            </w:r>
            <w:r w:rsidR="00746C53">
              <w:rPr>
                <w:rFonts w:ascii="Verdana" w:hAnsi="Verdana" w:eastAsia="Verdana" w:cs="Verdana"/>
                <w:sz w:val="20"/>
                <w:szCs w:val="20"/>
              </w:rPr>
              <w:t xml:space="preserve">  Referring to English and Maths attendance, the Principal Tower and Hackney explained that </w:t>
            </w:r>
            <w:r w:rsidR="00E142B5">
              <w:rPr>
                <w:rFonts w:ascii="Verdana" w:hAnsi="Verdana" w:eastAsia="Verdana" w:cs="Verdana"/>
                <w:sz w:val="20"/>
                <w:szCs w:val="20"/>
              </w:rPr>
              <w:t xml:space="preserve">work had been carried out during induction to change </w:t>
            </w:r>
            <w:r w:rsidR="00001531">
              <w:rPr>
                <w:rFonts w:ascii="Verdana" w:hAnsi="Verdana" w:eastAsia="Verdana" w:cs="Verdana"/>
                <w:sz w:val="20"/>
                <w:szCs w:val="20"/>
              </w:rPr>
              <w:t xml:space="preserve">failure </w:t>
            </w:r>
            <w:r w:rsidR="00E142B5">
              <w:rPr>
                <w:rFonts w:ascii="Verdana" w:hAnsi="Verdana" w:eastAsia="Verdana" w:cs="Verdana"/>
                <w:sz w:val="20"/>
                <w:szCs w:val="20"/>
              </w:rPr>
              <w:t>mindsets</w:t>
            </w:r>
            <w:r w:rsidR="007352C3">
              <w:rPr>
                <w:rFonts w:ascii="Verdana" w:hAnsi="Verdana" w:eastAsia="Verdana" w:cs="Verdana"/>
                <w:sz w:val="20"/>
                <w:szCs w:val="20"/>
              </w:rPr>
              <w:t xml:space="preserve"> and that the College was exploring the use of Kandinsky </w:t>
            </w:r>
            <w:r w:rsidR="00001531">
              <w:rPr>
                <w:rFonts w:ascii="Verdana" w:hAnsi="Verdana" w:eastAsia="Verdana" w:cs="Verdana"/>
                <w:sz w:val="20"/>
                <w:szCs w:val="20"/>
              </w:rPr>
              <w:t>art with students and teachers.</w:t>
            </w:r>
          </w:p>
          <w:p w:rsidRPr="00490BA9" w:rsidR="006A0290" w:rsidP="00C2683D" w:rsidRDefault="006A0290" w14:paraId="1442DD2B" w14:textId="77777777">
            <w:pPr>
              <w:rPr>
                <w:rFonts w:ascii="Verdana" w:hAnsi="Verdana" w:eastAsia="Verdana" w:cs="Verdana"/>
                <w:b/>
                <w:bCs/>
                <w:sz w:val="12"/>
                <w:szCs w:val="12"/>
              </w:rPr>
            </w:pPr>
          </w:p>
          <w:p w:rsidRPr="00490BA9" w:rsidR="002D51DE" w:rsidP="00883852" w:rsidRDefault="002D51DE" w14:paraId="4EEE56BD" w14:textId="706665AB">
            <w:pPr>
              <w:textAlignment w:val="baseline"/>
              <w:rPr>
                <w:rFonts w:ascii="Verdana" w:hAnsi="Verdana" w:eastAsia="Verdana" w:cs="Verdana"/>
                <w:sz w:val="12"/>
                <w:szCs w:val="12"/>
              </w:rPr>
            </w:pPr>
          </w:p>
        </w:tc>
      </w:tr>
      <w:tr w:rsidRPr="00E4490D" w:rsidR="00330FE2" w:rsidTr="6285B915" w14:paraId="2F9A0C92" w14:textId="77777777">
        <w:trPr>
          <w:trHeight w:val="702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330E7" w:rsidR="00330FE2" w:rsidP="004330E7" w:rsidRDefault="00330FE2" w14:paraId="75184DB2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330FE2" w:rsidP="00C2683D" w:rsidRDefault="00330FE2" w14:paraId="1E4F16C2" w14:textId="77777777">
            <w:pP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Equality and Diversity Monitoring Report </w:t>
            </w:r>
          </w:p>
          <w:p w:rsidR="00B23A98" w:rsidP="00C2683D" w:rsidRDefault="00B23A98" w14:paraId="461A7780" w14:textId="77777777">
            <w:pP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</w:p>
          <w:p w:rsidR="00271B48" w:rsidP="00C2683D" w:rsidRDefault="00C74D45" w14:paraId="0BDBD26F" w14:textId="77777777">
            <w:pPr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 xml:space="preserve">Presenting the report, the Principal Hackney and Poplar, </w:t>
            </w:r>
            <w:r w:rsidR="00E6121F">
              <w:rPr>
                <w:rFonts w:ascii="Verdana" w:hAnsi="Verdana" w:eastAsia="Verdana" w:cs="Verdana"/>
                <w:sz w:val="20"/>
                <w:szCs w:val="20"/>
              </w:rPr>
              <w:t>confirmed that it was designed to provide assurance to Governors that no</w:t>
            </w:r>
            <w:r w:rsidR="00E6036B">
              <w:rPr>
                <w:rFonts w:ascii="Verdana" w:hAnsi="Verdana" w:eastAsia="Verdana" w:cs="Verdana"/>
                <w:sz w:val="20"/>
                <w:szCs w:val="20"/>
              </w:rPr>
              <w:t xml:space="preserve"> learner, staff member or stakeholder was disadvantaged by any defined characteristic.  </w:t>
            </w:r>
            <w:r w:rsidR="00271B48">
              <w:rPr>
                <w:rFonts w:ascii="Verdana" w:hAnsi="Verdana" w:eastAsia="Verdana" w:cs="Verdana"/>
                <w:sz w:val="20"/>
                <w:szCs w:val="20"/>
              </w:rPr>
              <w:t xml:space="preserve">Additionally, that additional potential barriers arising from the pandemic were identified and addressed, and that opportunities to celebrate the diversity of the college community were embraced.  </w:t>
            </w:r>
          </w:p>
          <w:p w:rsidR="00271B48" w:rsidP="00C2683D" w:rsidRDefault="00271B48" w14:paraId="19AB4F46" w14:textId="77777777">
            <w:pPr>
              <w:rPr>
                <w:rFonts w:ascii="Verdana" w:hAnsi="Verdana" w:eastAsia="Verdana" w:cs="Verdana"/>
                <w:sz w:val="20"/>
                <w:szCs w:val="20"/>
              </w:rPr>
            </w:pPr>
          </w:p>
          <w:p w:rsidR="00B7258E" w:rsidP="00C2683D" w:rsidRDefault="00F730D0" w14:paraId="410591AE" w14:textId="77777777">
            <w:pPr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 xml:space="preserve">Members noted </w:t>
            </w:r>
            <w:r w:rsidR="00787B21">
              <w:rPr>
                <w:rFonts w:ascii="Verdana" w:hAnsi="Verdana" w:eastAsia="Verdana" w:cs="Verdana"/>
                <w:sz w:val="20"/>
                <w:szCs w:val="20"/>
              </w:rPr>
              <w:t xml:space="preserve">the actions identified in 2022/23 had resulted in </w:t>
            </w:r>
            <w:r w:rsidR="00CA018E">
              <w:rPr>
                <w:rFonts w:ascii="Verdana" w:hAnsi="Verdana" w:eastAsia="Verdana" w:cs="Verdana"/>
                <w:sz w:val="20"/>
                <w:szCs w:val="20"/>
              </w:rPr>
              <w:t>improved outcomes for</w:t>
            </w:r>
            <w:r w:rsidR="00D27031">
              <w:rPr>
                <w:rFonts w:ascii="Verdana" w:hAnsi="Verdana" w:eastAsia="Verdana" w:cs="Verdana"/>
                <w:sz w:val="20"/>
                <w:szCs w:val="20"/>
              </w:rPr>
              <w:t xml:space="preserve"> white</w:t>
            </w:r>
            <w:r w:rsidR="00CA018E">
              <w:rPr>
                <w:rFonts w:ascii="Verdana" w:hAnsi="Verdana" w:eastAsia="Verdana" w:cs="Verdana"/>
                <w:sz w:val="20"/>
                <w:szCs w:val="20"/>
              </w:rPr>
              <w:t xml:space="preserve"> males, </w:t>
            </w:r>
            <w:r w:rsidR="00D27031">
              <w:rPr>
                <w:rFonts w:ascii="Verdana" w:hAnsi="Verdana" w:eastAsia="Verdana" w:cs="Verdana"/>
                <w:sz w:val="20"/>
                <w:szCs w:val="20"/>
              </w:rPr>
              <w:t xml:space="preserve">female LAC learners and learners of black Caribbean heritage.  </w:t>
            </w:r>
            <w:r w:rsidR="001C7C8A">
              <w:rPr>
                <w:rFonts w:ascii="Verdana" w:hAnsi="Verdana" w:eastAsia="Verdana" w:cs="Verdana"/>
                <w:sz w:val="20"/>
                <w:szCs w:val="20"/>
              </w:rPr>
              <w:t>T</w:t>
            </w:r>
            <w:r>
              <w:rPr>
                <w:rFonts w:ascii="Verdana" w:hAnsi="Verdana" w:eastAsia="Verdana" w:cs="Verdana"/>
                <w:sz w:val="20"/>
                <w:szCs w:val="20"/>
              </w:rPr>
              <w:t xml:space="preserve">he improvement for </w:t>
            </w:r>
            <w:r w:rsidR="00224FCA">
              <w:rPr>
                <w:rFonts w:ascii="Verdana" w:hAnsi="Verdana" w:eastAsia="Verdana" w:cs="Verdana"/>
                <w:sz w:val="20"/>
                <w:szCs w:val="20"/>
              </w:rPr>
              <w:t xml:space="preserve">black </w:t>
            </w:r>
            <w:r>
              <w:rPr>
                <w:rFonts w:ascii="Verdana" w:hAnsi="Verdana" w:eastAsia="Verdana" w:cs="Verdana"/>
                <w:sz w:val="20"/>
                <w:szCs w:val="20"/>
              </w:rPr>
              <w:t>C</w:t>
            </w:r>
            <w:r w:rsidR="00224FCA">
              <w:rPr>
                <w:rFonts w:ascii="Verdana" w:hAnsi="Verdana" w:eastAsia="Verdana" w:cs="Verdana"/>
                <w:sz w:val="20"/>
                <w:szCs w:val="20"/>
              </w:rPr>
              <w:t>aribbean fema</w:t>
            </w:r>
            <w:r w:rsidR="001E0691">
              <w:rPr>
                <w:rFonts w:ascii="Verdana" w:hAnsi="Verdana" w:eastAsia="Verdana" w:cs="Verdana"/>
                <w:sz w:val="20"/>
                <w:szCs w:val="20"/>
              </w:rPr>
              <w:t>les</w:t>
            </w:r>
            <w:r>
              <w:rPr>
                <w:rFonts w:ascii="Verdana" w:hAnsi="Verdana" w:eastAsia="Verdana" w:cs="Verdana"/>
                <w:sz w:val="20"/>
                <w:szCs w:val="20"/>
              </w:rPr>
              <w:t xml:space="preserve"> was largely due to improvements </w:t>
            </w:r>
            <w:r w:rsidR="001E0691">
              <w:rPr>
                <w:rFonts w:ascii="Verdana" w:hAnsi="Verdana" w:eastAsia="Verdana" w:cs="Verdana"/>
                <w:sz w:val="20"/>
                <w:szCs w:val="20"/>
              </w:rPr>
              <w:t>in Health and Social Care</w:t>
            </w:r>
            <w:r w:rsidR="001C7C8A">
              <w:rPr>
                <w:rFonts w:ascii="Verdana" w:hAnsi="Verdana" w:eastAsia="Verdana" w:cs="Verdana"/>
                <w:sz w:val="20"/>
                <w:szCs w:val="20"/>
              </w:rPr>
              <w:t xml:space="preserve"> which demonstrated that </w:t>
            </w:r>
            <w:r w:rsidR="00604E26">
              <w:rPr>
                <w:rFonts w:ascii="Verdana" w:hAnsi="Verdana" w:eastAsia="Verdana" w:cs="Verdana"/>
                <w:sz w:val="20"/>
                <w:szCs w:val="20"/>
              </w:rPr>
              <w:t xml:space="preserve">the issue may not have been EDI but </w:t>
            </w:r>
            <w:r w:rsidR="00B7258E">
              <w:rPr>
                <w:rFonts w:ascii="Verdana" w:hAnsi="Verdana" w:eastAsia="Verdana" w:cs="Verdana"/>
                <w:sz w:val="20"/>
                <w:szCs w:val="20"/>
              </w:rPr>
              <w:t>as a direct result of curriculum issues</w:t>
            </w:r>
            <w:r w:rsidR="001E0691">
              <w:rPr>
                <w:rFonts w:ascii="Verdana" w:hAnsi="Verdana" w:eastAsia="Verdana" w:cs="Verdana"/>
                <w:sz w:val="20"/>
                <w:szCs w:val="20"/>
              </w:rPr>
              <w:t xml:space="preserve">.  </w:t>
            </w:r>
          </w:p>
          <w:p w:rsidR="00B7258E" w:rsidP="00C2683D" w:rsidRDefault="00B7258E" w14:paraId="183151DF" w14:textId="77777777">
            <w:pPr>
              <w:rPr>
                <w:rFonts w:ascii="Verdana" w:hAnsi="Verdana" w:eastAsia="Verdana" w:cs="Verdana"/>
                <w:sz w:val="20"/>
                <w:szCs w:val="20"/>
              </w:rPr>
            </w:pPr>
          </w:p>
          <w:p w:rsidR="00F91CF9" w:rsidP="00C2683D" w:rsidRDefault="00EC07CF" w14:paraId="140A351F" w14:textId="77777777">
            <w:pPr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 xml:space="preserve">The Principal Hackney and Poplar explained that the gap had been closed </w:t>
            </w:r>
            <w:r w:rsidR="00D73194">
              <w:rPr>
                <w:rFonts w:ascii="Verdana" w:hAnsi="Verdana" w:eastAsia="Verdana" w:cs="Verdana"/>
                <w:sz w:val="20"/>
                <w:szCs w:val="20"/>
              </w:rPr>
              <w:t xml:space="preserve">in relation to staff/student </w:t>
            </w:r>
            <w:r>
              <w:rPr>
                <w:rFonts w:ascii="Verdana" w:hAnsi="Verdana" w:eastAsia="Verdana" w:cs="Verdana"/>
                <w:sz w:val="20"/>
                <w:szCs w:val="20"/>
              </w:rPr>
              <w:t>diversity</w:t>
            </w:r>
            <w:r w:rsidR="00D73194">
              <w:rPr>
                <w:rFonts w:ascii="Verdana" w:hAnsi="Verdana" w:eastAsia="Verdana" w:cs="Verdana"/>
                <w:sz w:val="20"/>
                <w:szCs w:val="20"/>
              </w:rPr>
              <w:t>.</w:t>
            </w:r>
            <w:r w:rsidR="00B8638C">
              <w:rPr>
                <w:rFonts w:ascii="Verdana" w:hAnsi="Verdana" w:eastAsia="Verdana" w:cs="Verdana"/>
                <w:sz w:val="20"/>
                <w:szCs w:val="20"/>
              </w:rPr>
              <w:t xml:space="preserve">  Responses to the LOOP survey had been positive</w:t>
            </w:r>
            <w:r w:rsidR="00083F65">
              <w:rPr>
                <w:rFonts w:ascii="Verdana" w:hAnsi="Verdana" w:eastAsia="Verdana" w:cs="Verdana"/>
                <w:sz w:val="20"/>
                <w:szCs w:val="20"/>
              </w:rPr>
              <w:t xml:space="preserve">.  Improvements across the board could be </w:t>
            </w:r>
            <w:r w:rsidR="001E0691">
              <w:rPr>
                <w:rFonts w:ascii="Verdana" w:hAnsi="Verdana" w:eastAsia="Verdana" w:cs="Verdana"/>
                <w:sz w:val="20"/>
                <w:szCs w:val="20"/>
              </w:rPr>
              <w:t>demonstrate</w:t>
            </w:r>
            <w:r w:rsidR="00083F65">
              <w:rPr>
                <w:rFonts w:ascii="Verdana" w:hAnsi="Verdana" w:eastAsia="Verdana" w:cs="Verdana"/>
                <w:sz w:val="20"/>
                <w:szCs w:val="20"/>
              </w:rPr>
              <w:t>d</w:t>
            </w:r>
            <w:r w:rsidR="001E0691">
              <w:rPr>
                <w:rFonts w:ascii="Verdana" w:hAnsi="Verdana" w:eastAsia="Verdana" w:cs="Verdana"/>
                <w:sz w:val="20"/>
                <w:szCs w:val="20"/>
              </w:rPr>
              <w:t xml:space="preserve">. </w:t>
            </w:r>
          </w:p>
          <w:p w:rsidR="00F91CF9" w:rsidP="00C2683D" w:rsidRDefault="00F91CF9" w14:paraId="55570610" w14:textId="77777777">
            <w:pPr>
              <w:rPr>
                <w:rFonts w:ascii="Verdana" w:hAnsi="Verdana" w:eastAsia="Verdana" w:cs="Verdana"/>
                <w:sz w:val="20"/>
                <w:szCs w:val="20"/>
              </w:rPr>
            </w:pPr>
          </w:p>
          <w:p w:rsidR="00083F65" w:rsidP="00C2683D" w:rsidRDefault="00F91CF9" w14:paraId="41FC5190" w14:textId="2B76373F">
            <w:pPr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 xml:space="preserve">Four </w:t>
            </w:r>
            <w:r w:rsidR="00ED7677">
              <w:rPr>
                <w:rFonts w:ascii="Verdana" w:hAnsi="Verdana" w:eastAsia="Verdana" w:cs="Verdana"/>
                <w:sz w:val="20"/>
                <w:szCs w:val="20"/>
              </w:rPr>
              <w:t>actions had been identified for 2023/24 in addition to the overall objectives</w:t>
            </w:r>
            <w:r w:rsidR="004C79F1">
              <w:rPr>
                <w:rFonts w:ascii="Verdana" w:hAnsi="Verdana" w:eastAsia="Verdana" w:cs="Verdana"/>
                <w:sz w:val="20"/>
                <w:szCs w:val="20"/>
              </w:rPr>
              <w:t xml:space="preserve"> and would </w:t>
            </w:r>
            <w:r w:rsidR="00430091">
              <w:rPr>
                <w:rFonts w:ascii="Verdana" w:hAnsi="Verdana" w:eastAsia="Verdana" w:cs="Verdana"/>
                <w:sz w:val="20"/>
                <w:szCs w:val="20"/>
              </w:rPr>
              <w:t xml:space="preserve">be </w:t>
            </w:r>
            <w:r w:rsidR="004C79F1">
              <w:rPr>
                <w:rFonts w:ascii="Verdana" w:hAnsi="Verdana" w:eastAsia="Verdana" w:cs="Verdana"/>
                <w:sz w:val="20"/>
                <w:szCs w:val="20"/>
              </w:rPr>
              <w:t xml:space="preserve">reported on through </w:t>
            </w:r>
            <w:r w:rsidR="00430091">
              <w:rPr>
                <w:rFonts w:ascii="Verdana" w:hAnsi="Verdana" w:eastAsia="Verdana" w:cs="Verdana"/>
                <w:sz w:val="20"/>
                <w:szCs w:val="20"/>
              </w:rPr>
              <w:t xml:space="preserve">regular </w:t>
            </w:r>
            <w:r w:rsidR="004C79F1">
              <w:rPr>
                <w:rFonts w:ascii="Verdana" w:hAnsi="Verdana" w:eastAsia="Verdana" w:cs="Verdana"/>
                <w:sz w:val="20"/>
                <w:szCs w:val="20"/>
              </w:rPr>
              <w:t>E&amp;D reports.</w:t>
            </w:r>
            <w:r w:rsidR="00ED7677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  <w:r w:rsidR="001E0691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  <w:p w:rsidR="00FA763B" w:rsidP="00C2683D" w:rsidRDefault="00FA763B" w14:paraId="785E232E" w14:textId="77777777">
            <w:pPr>
              <w:rPr>
                <w:rFonts w:ascii="Verdana" w:hAnsi="Verdana" w:eastAsia="Verdana" w:cs="Verdana"/>
                <w:sz w:val="20"/>
                <w:szCs w:val="20"/>
              </w:rPr>
            </w:pPr>
          </w:p>
          <w:p w:rsidRPr="00B475BA" w:rsidR="00083F65" w:rsidP="00C2683D" w:rsidRDefault="00FA763B" w14:paraId="170DED26" w14:textId="12AE87C8">
            <w:pPr>
              <w:pStyle w:val="Body"/>
              <w:rPr>
                <w:rFonts w:eastAsia="Verdana"/>
                <w:sz w:val="20"/>
                <w:szCs w:val="20"/>
              </w:rPr>
            </w:pPr>
            <w:r w:rsidRPr="00B475BA">
              <w:rPr>
                <w:rFonts w:eastAsia="Verdana"/>
                <w:sz w:val="20"/>
                <w:szCs w:val="20"/>
              </w:rPr>
              <w:t xml:space="preserve">A Member asked for adult </w:t>
            </w:r>
            <w:r w:rsidRPr="00B475BA" w:rsidR="00E928B7">
              <w:rPr>
                <w:rFonts w:eastAsia="Verdana"/>
                <w:sz w:val="20"/>
                <w:szCs w:val="20"/>
              </w:rPr>
              <w:t>achievement rates</w:t>
            </w:r>
            <w:r w:rsidRPr="00B475BA">
              <w:rPr>
                <w:rFonts w:eastAsia="Verdana"/>
                <w:sz w:val="20"/>
                <w:szCs w:val="20"/>
              </w:rPr>
              <w:t xml:space="preserve"> to be included in the 2023/24 report.  It was noted that th</w:t>
            </w:r>
            <w:r w:rsidRPr="00B475BA" w:rsidR="00E928B7">
              <w:rPr>
                <w:rFonts w:eastAsia="Verdana"/>
                <w:sz w:val="20"/>
                <w:szCs w:val="20"/>
              </w:rPr>
              <w:t>e</w:t>
            </w:r>
            <w:r w:rsidRPr="00B475BA">
              <w:rPr>
                <w:rFonts w:eastAsia="Verdana"/>
                <w:sz w:val="20"/>
                <w:szCs w:val="20"/>
              </w:rPr>
              <w:t>s</w:t>
            </w:r>
            <w:r w:rsidRPr="00B475BA" w:rsidR="00E928B7">
              <w:rPr>
                <w:rFonts w:eastAsia="Verdana"/>
                <w:sz w:val="20"/>
                <w:szCs w:val="20"/>
              </w:rPr>
              <w:t>e</w:t>
            </w:r>
            <w:r w:rsidRPr="00B475BA">
              <w:rPr>
                <w:rFonts w:eastAsia="Verdana"/>
                <w:sz w:val="20"/>
                <w:szCs w:val="20"/>
              </w:rPr>
              <w:t xml:space="preserve"> were reported in the same way but did not have the same pastoral overview.  </w:t>
            </w:r>
          </w:p>
          <w:p w:rsidRPr="00B475BA" w:rsidR="00B23A98" w:rsidP="00C2683D" w:rsidRDefault="00012400" w14:paraId="5C1DA6E4" w14:textId="3112B114">
            <w:pP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 w:rsidRPr="00B475BA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ACTION POINT:</w:t>
            </w:r>
          </w:p>
          <w:p w:rsidRPr="00E928B7" w:rsidR="00012400" w:rsidP="00012400" w:rsidRDefault="00012400" w14:paraId="2DE125CB" w14:textId="3EA93115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 w:rsidRPr="00E928B7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Adult </w:t>
            </w:r>
            <w:r w:rsidRPr="00E928B7" w:rsidR="00E928B7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achievement rate to be included in the report for 2023/24.</w:t>
            </w:r>
            <w:r w:rsidRPr="00E928B7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  <w:p w:rsidRPr="00224FCA" w:rsidR="00012400" w:rsidP="00C2683D" w:rsidRDefault="00012400" w14:paraId="4069A2DF" w14:textId="32896613">
            <w:pPr>
              <w:rPr>
                <w:rFonts w:ascii="Verdana" w:hAnsi="Verdana" w:eastAsia="Verdana" w:cs="Verdana"/>
                <w:sz w:val="20"/>
                <w:szCs w:val="20"/>
              </w:rPr>
            </w:pPr>
          </w:p>
        </w:tc>
      </w:tr>
      <w:tr w:rsidRPr="00E4490D" w:rsidR="00755429" w:rsidTr="6285B915" w14:paraId="587C5B5D" w14:textId="77777777">
        <w:trPr>
          <w:trHeight w:val="541"/>
        </w:trPr>
        <w:tc>
          <w:tcPr>
            <w:tcW w:w="10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755429" w:rsidP="006823D6" w:rsidRDefault="00755429" w14:paraId="012422B6" w14:textId="09AA1956">
            <w:pPr>
              <w:ind w:left="141"/>
              <w:jc w:val="center"/>
              <w:rPr>
                <w:b/>
                <w:bCs/>
                <w:sz w:val="20"/>
                <w:szCs w:val="20"/>
              </w:rPr>
            </w:pPr>
          </w:p>
          <w:p w:rsidRPr="000554A9" w:rsidR="0A5ADA01" w:rsidP="3F3F8666" w:rsidRDefault="0A5ADA01" w14:paraId="51884D28" w14:textId="15576E38">
            <w:pPr>
              <w:jc w:val="center"/>
              <w:rPr>
                <w:b/>
              </w:rPr>
            </w:pPr>
            <w:r w:rsidRPr="000554A9">
              <w:rPr>
                <w:rFonts w:ascii="Verdana" w:hAnsi="Verdana" w:eastAsia="Verdana" w:cs="Verdana"/>
                <w:b/>
                <w:sz w:val="20"/>
                <w:szCs w:val="20"/>
              </w:rPr>
              <w:t>CONFIDENTIAL ITEMS – SEE PART 2 MINUTES</w:t>
            </w:r>
          </w:p>
        </w:tc>
      </w:tr>
      <w:tr w:rsidRPr="00E4490D" w:rsidR="00E61DFB" w:rsidTr="6285B915" w14:paraId="3F8B1209" w14:textId="77777777">
        <w:trPr>
          <w:trHeight w:val="541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E61DFB" w:rsidP="006823D6" w:rsidRDefault="00E61DFB" w14:paraId="4EF8371B" w14:textId="09B018F9">
            <w:pPr>
              <w:ind w:left="14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B500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E61DFB" w:rsidP="62D906C8" w:rsidRDefault="00E61DFB" w14:paraId="3F73BF07" w14:textId="77777777">
            <w:pP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 w:rsidRPr="37A82A4A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AOB</w:t>
            </w:r>
          </w:p>
          <w:p w:rsidR="00FC53FA" w:rsidP="000554A9" w:rsidRDefault="669CC7DD" w14:paraId="04975BA0" w14:textId="47BF135A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0BE1FF2D">
              <w:rPr>
                <w:rFonts w:ascii="Verdana" w:hAnsi="Verdana" w:eastAsia="Verdana" w:cs="Verdana"/>
                <w:sz w:val="20"/>
                <w:szCs w:val="20"/>
              </w:rPr>
              <w:t>The</w:t>
            </w:r>
            <w:r w:rsidR="00DD2B4A">
              <w:rPr>
                <w:rFonts w:ascii="Verdana" w:hAnsi="Verdana" w:eastAsia="Verdana" w:cs="Verdana"/>
                <w:sz w:val="20"/>
                <w:szCs w:val="20"/>
              </w:rPr>
              <w:t>re were no</w:t>
            </w:r>
            <w:r w:rsidRPr="37A82A4A" w:rsidR="000554A9">
              <w:rPr>
                <w:rFonts w:ascii="Verdana" w:hAnsi="Verdana" w:eastAsia="Verdana" w:cs="Verdana"/>
                <w:sz w:val="20"/>
                <w:szCs w:val="20"/>
              </w:rPr>
              <w:t xml:space="preserve"> items of any other business.</w:t>
            </w:r>
          </w:p>
          <w:p w:rsidRPr="000554A9" w:rsidR="000554A9" w:rsidP="000554A9" w:rsidRDefault="000554A9" w14:paraId="2366F328" w14:textId="591E906C">
            <w:pPr>
              <w:rPr>
                <w:rFonts w:ascii="Verdana" w:hAnsi="Verdana" w:eastAsia="Verdana" w:cs="Verdana"/>
                <w:sz w:val="12"/>
                <w:szCs w:val="12"/>
              </w:rPr>
            </w:pPr>
          </w:p>
        </w:tc>
      </w:tr>
      <w:tr w:rsidRPr="00E4490D" w:rsidR="00AA3C02" w:rsidTr="6285B915" w14:paraId="37F67DE0" w14:textId="77777777">
        <w:trPr>
          <w:trHeight w:val="541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AA3C02" w:rsidP="006823D6" w:rsidRDefault="00AA3C02" w14:paraId="1A9A3FB8" w14:textId="6CC8BD01">
            <w:pPr>
              <w:ind w:left="14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B500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AA3C02" w:rsidP="62D906C8" w:rsidRDefault="00AA3C02" w14:paraId="33C85732" w14:textId="77777777">
            <w:pP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 w:rsidRPr="30921ABC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Date of Next Meeting</w:t>
            </w:r>
          </w:p>
          <w:p w:rsidRPr="00C10AC7" w:rsidR="30921ABC" w:rsidP="30921ABC" w:rsidRDefault="30921ABC" w14:paraId="37DCB10B" w14:textId="11206EBC">
            <w:pPr>
              <w:rPr>
                <w:rFonts w:ascii="Verdana" w:hAnsi="Verdana" w:eastAsia="Verdana" w:cs="Verdana"/>
                <w:sz w:val="12"/>
                <w:szCs w:val="12"/>
              </w:rPr>
            </w:pPr>
          </w:p>
          <w:p w:rsidRPr="00C10AC7" w:rsidR="00AA3C02" w:rsidP="798A8874" w:rsidRDefault="001B5002" w14:paraId="1F11B8EB" w14:textId="0237E3CB">
            <w:pPr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>2</w:t>
            </w:r>
            <w:r w:rsidR="001E6E1C">
              <w:rPr>
                <w:rFonts w:ascii="Verdana" w:hAnsi="Verdana" w:eastAsia="Verdana" w:cs="Verdana"/>
                <w:sz w:val="20"/>
                <w:szCs w:val="20"/>
              </w:rPr>
              <w:t>8</w:t>
            </w:r>
            <w:r w:rsidRPr="001B5002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  <w:r w:rsidR="001E6E1C">
              <w:rPr>
                <w:rFonts w:ascii="Verdana" w:hAnsi="Verdana" w:eastAsia="Verdana" w:cs="Verdana"/>
                <w:sz w:val="20"/>
                <w:szCs w:val="20"/>
              </w:rPr>
              <w:t>November</w:t>
            </w:r>
            <w:r w:rsidRPr="47D33718" w:rsidR="00FC53FA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  <w:r w:rsidRPr="47D33718" w:rsidR="5843A2E8">
              <w:rPr>
                <w:rFonts w:ascii="Verdana" w:hAnsi="Verdana" w:eastAsia="Verdana" w:cs="Verdana"/>
                <w:sz w:val="20"/>
                <w:szCs w:val="20"/>
              </w:rPr>
              <w:t>202</w:t>
            </w:r>
            <w:r w:rsidRPr="47D33718" w:rsidR="2B2E8AC7">
              <w:rPr>
                <w:rFonts w:ascii="Verdana" w:hAnsi="Verdana" w:eastAsia="Verdana" w:cs="Verdana"/>
                <w:sz w:val="20"/>
                <w:szCs w:val="20"/>
              </w:rPr>
              <w:t>3</w:t>
            </w:r>
            <w:r w:rsidRPr="47D33718" w:rsidR="5843A2E8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  <w:r w:rsidRPr="47D33718" w:rsidR="1DED7475">
              <w:rPr>
                <w:rFonts w:ascii="Verdana" w:hAnsi="Verdana" w:eastAsia="Verdana" w:cs="Verdana"/>
                <w:sz w:val="20"/>
                <w:szCs w:val="20"/>
              </w:rPr>
              <w:t>at 5.30 pm</w:t>
            </w:r>
          </w:p>
          <w:p w:rsidRPr="000554A9" w:rsidR="00AA3C02" w:rsidP="00DE040E" w:rsidRDefault="00AA3C02" w14:paraId="2A8B2AD2" w14:textId="49788E7D">
            <w:pPr>
              <w:rPr>
                <w:rFonts w:ascii="Verdana" w:hAnsi="Verdana" w:eastAsia="Verdana" w:cs="Verdana"/>
                <w:sz w:val="12"/>
                <w:szCs w:val="12"/>
              </w:rPr>
            </w:pPr>
          </w:p>
        </w:tc>
      </w:tr>
    </w:tbl>
    <w:p w:rsidR="00C10AC7" w:rsidP="37A82A4A" w:rsidRDefault="00FC53FA" w14:paraId="74F3C471" w14:textId="5F4C3BFC">
      <w:pPr>
        <w:spacing w:after="160" w:line="259" w:lineRule="auto"/>
        <w:rPr>
          <w:rFonts w:ascii="Verdana" w:hAnsi="Verdana" w:eastAsia="Verdana" w:cs="Verdana"/>
          <w:i/>
          <w:iCs/>
          <w:sz w:val="20"/>
          <w:szCs w:val="20"/>
          <w:highlight w:val="yellow"/>
        </w:rPr>
      </w:pPr>
      <w:r w:rsidRPr="37A82A4A">
        <w:rPr>
          <w:rFonts w:ascii="Verdana" w:hAnsi="Verdana" w:eastAsia="Verdana" w:cs="Verdana"/>
          <w:i/>
          <w:iCs/>
          <w:sz w:val="20"/>
          <w:szCs w:val="20"/>
        </w:rPr>
        <w:t>The meeting closed at</w:t>
      </w:r>
      <w:r w:rsidRPr="37A82A4A" w:rsidR="00FC666A">
        <w:rPr>
          <w:rFonts w:ascii="Verdana" w:hAnsi="Verdana" w:eastAsia="Verdana" w:cs="Verdana"/>
          <w:i/>
          <w:iCs/>
          <w:sz w:val="20"/>
          <w:szCs w:val="20"/>
        </w:rPr>
        <w:t xml:space="preserve"> </w:t>
      </w:r>
      <w:r w:rsidRPr="37A82A4A" w:rsidR="1BEAADC4">
        <w:rPr>
          <w:rFonts w:ascii="Verdana" w:hAnsi="Verdana" w:eastAsia="Verdana" w:cs="Verdana"/>
          <w:i/>
          <w:iCs/>
          <w:sz w:val="20"/>
          <w:szCs w:val="20"/>
        </w:rPr>
        <w:t>7</w:t>
      </w:r>
      <w:r w:rsidRPr="37A82A4A" w:rsidR="00FC666A">
        <w:rPr>
          <w:rFonts w:ascii="Verdana" w:hAnsi="Verdana" w:eastAsia="Verdana" w:cs="Verdana"/>
          <w:i/>
          <w:iCs/>
          <w:sz w:val="20"/>
          <w:szCs w:val="20"/>
        </w:rPr>
        <w:t>.</w:t>
      </w:r>
      <w:r w:rsidR="001E6E1C">
        <w:rPr>
          <w:rFonts w:ascii="Verdana" w:hAnsi="Verdana" w:eastAsia="Verdana" w:cs="Verdana"/>
          <w:i/>
          <w:iCs/>
          <w:sz w:val="20"/>
          <w:szCs w:val="20"/>
        </w:rPr>
        <w:t>3</w:t>
      </w:r>
      <w:r w:rsidR="00DD2B4A">
        <w:rPr>
          <w:rFonts w:ascii="Verdana" w:hAnsi="Verdana" w:eastAsia="Verdana" w:cs="Verdana"/>
          <w:i/>
          <w:iCs/>
          <w:sz w:val="20"/>
          <w:szCs w:val="20"/>
        </w:rPr>
        <w:t>7</w:t>
      </w:r>
      <w:r w:rsidRPr="37A82A4A" w:rsidR="00172436">
        <w:rPr>
          <w:rFonts w:ascii="Verdana" w:hAnsi="Verdana" w:eastAsia="Verdana" w:cs="Verdana"/>
          <w:i/>
          <w:iCs/>
          <w:sz w:val="20"/>
          <w:szCs w:val="20"/>
        </w:rPr>
        <w:t xml:space="preserve"> </w:t>
      </w:r>
      <w:r w:rsidRPr="37A82A4A">
        <w:rPr>
          <w:rFonts w:ascii="Verdana" w:hAnsi="Verdana" w:eastAsia="Verdana" w:cs="Verdana"/>
          <w:i/>
          <w:iCs/>
          <w:sz w:val="20"/>
          <w:szCs w:val="20"/>
        </w:rPr>
        <w:t>pm</w:t>
      </w:r>
    </w:p>
    <w:sectPr w:rsidR="00C10AC7" w:rsidSect="007702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702" w:right="1133" w:bottom="709" w:left="1276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3149" w:rsidP="00446BA6" w:rsidRDefault="00303149" w14:paraId="4E592657" w14:textId="77777777">
      <w:r>
        <w:separator/>
      </w:r>
    </w:p>
  </w:endnote>
  <w:endnote w:type="continuationSeparator" w:id="0">
    <w:p w:rsidR="00303149" w:rsidP="00446BA6" w:rsidRDefault="00303149" w14:paraId="79EDF7F6" w14:textId="77777777">
      <w:r>
        <w:continuationSeparator/>
      </w:r>
    </w:p>
  </w:endnote>
  <w:endnote w:type="continuationNotice" w:id="1">
    <w:p w:rsidR="00303149" w:rsidRDefault="00303149" w14:paraId="18765CD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316" w:rsidRDefault="00712316" w14:paraId="3B45034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889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2316" w:rsidP="00A57803" w:rsidRDefault="00712316" w14:paraId="75F04E00" w14:textId="17884B86">
        <w:pPr>
          <w:pStyle w:val="Footer"/>
          <w:jc w:val="right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12316" w:rsidRDefault="00712316" w14:paraId="1EED3D4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316" w:rsidRDefault="00712316" w14:paraId="5E95655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3149" w:rsidP="00446BA6" w:rsidRDefault="00303149" w14:paraId="68B37F11" w14:textId="77777777">
      <w:r>
        <w:separator/>
      </w:r>
    </w:p>
  </w:footnote>
  <w:footnote w:type="continuationSeparator" w:id="0">
    <w:p w:rsidR="00303149" w:rsidP="00446BA6" w:rsidRDefault="00303149" w14:paraId="33E2AB78" w14:textId="77777777">
      <w:r>
        <w:continuationSeparator/>
      </w:r>
    </w:p>
  </w:footnote>
  <w:footnote w:type="continuationNotice" w:id="1">
    <w:p w:rsidR="00303149" w:rsidRDefault="00303149" w14:paraId="33D84FF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316" w:rsidRDefault="00712316" w14:paraId="0707139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316" w:rsidRDefault="00712316" w14:paraId="124A5864" w14:textId="10C97612">
    <w:pPr>
      <w:pStyle w:val="Header"/>
    </w:pPr>
    <w:r w:rsidRPr="008E5578">
      <w:rPr>
        <w:b/>
        <w:bCs/>
        <w:noProof/>
        <w:lang w:eastAsia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316" w:rsidRDefault="00712316" w14:paraId="399C18FC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MD04JCoi" int2:invalidationBookmarkName="" int2:hashCode="7zBs/F2n7QgN4p" int2:id="U2BulbDV">
      <int2:state int2:type="AugLoop_Text_Critique" int2:value="Rejected"/>
    </int2:bookmark>
    <int2:bookmark int2:bookmarkName="_Int_uSRwpVB9" int2:invalidationBookmarkName="" int2:hashCode="w3VvHF6xSM41mQ" int2:id="eYBrFwEm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30B"/>
    <w:multiLevelType w:val="multilevel"/>
    <w:tmpl w:val="78A6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8554B4B"/>
    <w:multiLevelType w:val="multilevel"/>
    <w:tmpl w:val="6B8A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8E31FB5"/>
    <w:multiLevelType w:val="hybridMultilevel"/>
    <w:tmpl w:val="C52259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05CC"/>
    <w:multiLevelType w:val="hybridMultilevel"/>
    <w:tmpl w:val="315042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EF3404"/>
    <w:multiLevelType w:val="hybridMultilevel"/>
    <w:tmpl w:val="38CECA38"/>
    <w:lvl w:ilvl="0" w:tplc="F61E73CE">
      <w:start w:val="38"/>
      <w:numFmt w:val="bullet"/>
      <w:lvlText w:val=""/>
      <w:lvlJc w:val="left"/>
      <w:pPr>
        <w:ind w:left="720" w:hanging="360"/>
      </w:pPr>
      <w:rPr>
        <w:rFonts w:hint="default" w:ascii="Symbol" w:hAnsi="Symbol" w:eastAsia="Verdana" w:cs="Verdan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041F04"/>
    <w:multiLevelType w:val="hybridMultilevel"/>
    <w:tmpl w:val="3920F1A6"/>
    <w:lvl w:ilvl="0" w:tplc="63205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81CE61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BC1283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B2947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25C44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45564D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D6F27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A4A26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8C40F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70C51B1"/>
    <w:multiLevelType w:val="multilevel"/>
    <w:tmpl w:val="6C4A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19D1262B"/>
    <w:multiLevelType w:val="multilevel"/>
    <w:tmpl w:val="FC20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B7D4AAC"/>
    <w:multiLevelType w:val="hybridMultilevel"/>
    <w:tmpl w:val="CBB46A32"/>
    <w:lvl w:ilvl="0" w:tplc="59A69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4667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6D23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B1C6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7D09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F7EE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A661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180F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AB63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9" w15:restartNumberingAfterBreak="0">
    <w:nsid w:val="1D422E1F"/>
    <w:multiLevelType w:val="hybridMultilevel"/>
    <w:tmpl w:val="31D056F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1E1E0D9E"/>
    <w:multiLevelType w:val="hybridMultilevel"/>
    <w:tmpl w:val="20444F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7B0F94"/>
    <w:multiLevelType w:val="multilevel"/>
    <w:tmpl w:val="C14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20F91B7C"/>
    <w:multiLevelType w:val="multilevel"/>
    <w:tmpl w:val="529C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23B93478"/>
    <w:multiLevelType w:val="hybridMultilevel"/>
    <w:tmpl w:val="5D2CB5CC"/>
    <w:lvl w:ilvl="0" w:tplc="CB5ADA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7380C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52E5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FE72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B25C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E9F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AC89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7AC0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B683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83371ED"/>
    <w:multiLevelType w:val="multilevel"/>
    <w:tmpl w:val="E3DC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285A30BE"/>
    <w:multiLevelType w:val="multilevel"/>
    <w:tmpl w:val="2CD4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2ABC273A"/>
    <w:multiLevelType w:val="hybridMultilevel"/>
    <w:tmpl w:val="05D038DA"/>
    <w:lvl w:ilvl="0" w:tplc="4BF465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49648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D013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C8EF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C69E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34CA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07036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DC23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9AF6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18000E7"/>
    <w:multiLevelType w:val="hybridMultilevel"/>
    <w:tmpl w:val="E28EE978"/>
    <w:lvl w:ilvl="0" w:tplc="31389F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2E59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DAB4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02A9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A290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88BC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04EC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1497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72A8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3440A4"/>
    <w:multiLevelType w:val="hybridMultilevel"/>
    <w:tmpl w:val="4D565DC0"/>
    <w:lvl w:ilvl="0" w:tplc="08090001">
      <w:start w:val="1"/>
      <w:numFmt w:val="bullet"/>
      <w:lvlText w:val=""/>
      <w:lvlJc w:val="left"/>
      <w:pPr>
        <w:ind w:left="85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hint="default" w:ascii="Wingdings" w:hAnsi="Wingdings"/>
      </w:rPr>
    </w:lvl>
  </w:abstractNum>
  <w:abstractNum w:abstractNumId="19" w15:restartNumberingAfterBreak="0">
    <w:nsid w:val="36DF47A0"/>
    <w:multiLevelType w:val="multilevel"/>
    <w:tmpl w:val="0AE2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38F66EF1"/>
    <w:multiLevelType w:val="hybridMultilevel"/>
    <w:tmpl w:val="E7CAF0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90B1DA8"/>
    <w:multiLevelType w:val="hybridMultilevel"/>
    <w:tmpl w:val="FA7AD9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CDF02BD"/>
    <w:multiLevelType w:val="hybridMultilevel"/>
    <w:tmpl w:val="81FC04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CF36837"/>
    <w:multiLevelType w:val="multilevel"/>
    <w:tmpl w:val="9474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3F753699"/>
    <w:multiLevelType w:val="multilevel"/>
    <w:tmpl w:val="B2A6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41121C39"/>
    <w:multiLevelType w:val="multilevel"/>
    <w:tmpl w:val="172EC1B4"/>
    <w:lvl w:ilvl="0">
      <w:start w:val="1"/>
      <w:numFmt w:val="none"/>
      <w:pStyle w:val="Body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pStyle w:val="aDefinition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pStyle w:val="iDefinition"/>
      <w:lvlText w:val="(%3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2EB739D"/>
    <w:multiLevelType w:val="hybridMultilevel"/>
    <w:tmpl w:val="64801E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81F4A"/>
    <w:multiLevelType w:val="multilevel"/>
    <w:tmpl w:val="0910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4C201C9E"/>
    <w:multiLevelType w:val="hybridMultilevel"/>
    <w:tmpl w:val="1FB4B912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9" w15:restartNumberingAfterBreak="0">
    <w:nsid w:val="4DE8C3D4"/>
    <w:multiLevelType w:val="hybridMultilevel"/>
    <w:tmpl w:val="1ACEC13A"/>
    <w:lvl w:ilvl="0" w:tplc="505AF2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1696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B097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308D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185C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FCE6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56DF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8615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0091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EA72163"/>
    <w:multiLevelType w:val="multilevel"/>
    <w:tmpl w:val="338E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4EAA0D6A"/>
    <w:multiLevelType w:val="multilevel"/>
    <w:tmpl w:val="F640AD52"/>
    <w:lvl w:ilvl="0">
      <w:start w:val="1"/>
      <w:numFmt w:val="decimal"/>
      <w:lvlText w:val="%1"/>
      <w:lvlJc w:val="left"/>
      <w:pPr>
        <w:ind w:left="886" w:hanging="636"/>
        <w:jc w:val="righ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86" w:hanging="636"/>
        <w:jc w:val="right"/>
      </w:pPr>
      <w:rPr>
        <w:rFonts w:hint="default" w:ascii="Verdana" w:hAnsi="Verdana" w:eastAsia="Verdana" w:cs="Verdana"/>
        <w:b w:val="0"/>
        <w:bCs w:val="0"/>
        <w:w w:val="99"/>
        <w:sz w:val="20"/>
        <w:szCs w:val="20"/>
        <w:lang w:val="en-GB" w:eastAsia="en-GB" w:bidi="en-GB"/>
      </w:rPr>
    </w:lvl>
    <w:lvl w:ilvl="2">
      <w:start w:val="1"/>
      <w:numFmt w:val="lowerRoman"/>
      <w:lvlText w:val="(%3)"/>
      <w:lvlJc w:val="left"/>
      <w:pPr>
        <w:ind w:left="1409" w:hanging="519"/>
      </w:pPr>
      <w:rPr>
        <w:rFonts w:hint="default"/>
        <w:w w:val="99"/>
        <w:lang w:val="en-GB" w:eastAsia="en-GB" w:bidi="en-GB"/>
      </w:rPr>
    </w:lvl>
    <w:lvl w:ilvl="3">
      <w:numFmt w:val="bullet"/>
      <w:lvlText w:val="•"/>
      <w:lvlJc w:val="left"/>
      <w:pPr>
        <w:ind w:left="1460" w:hanging="519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1700" w:hanging="519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011" w:hanging="519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322" w:hanging="519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5634" w:hanging="519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6945" w:hanging="519"/>
      </w:pPr>
      <w:rPr>
        <w:rFonts w:hint="default"/>
        <w:lang w:val="en-GB" w:eastAsia="en-GB" w:bidi="en-GB"/>
      </w:rPr>
    </w:lvl>
  </w:abstractNum>
  <w:abstractNum w:abstractNumId="32" w15:restartNumberingAfterBreak="0">
    <w:nsid w:val="4EEC0A63"/>
    <w:multiLevelType w:val="hybridMultilevel"/>
    <w:tmpl w:val="72AE15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21E019A"/>
    <w:multiLevelType w:val="multilevel"/>
    <w:tmpl w:val="2032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4" w15:restartNumberingAfterBreak="0">
    <w:nsid w:val="531F05E5"/>
    <w:multiLevelType w:val="hybridMultilevel"/>
    <w:tmpl w:val="8C5E59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8254175"/>
    <w:multiLevelType w:val="multilevel"/>
    <w:tmpl w:val="D9B6CCC6"/>
    <w:lvl w:ilvl="0">
      <w:start w:val="1"/>
      <w:numFmt w:val="decimal"/>
      <w:pStyle w:val="Body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588C3A6C"/>
    <w:multiLevelType w:val="hybridMultilevel"/>
    <w:tmpl w:val="0462A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87184"/>
    <w:multiLevelType w:val="multilevel"/>
    <w:tmpl w:val="0C94EE6A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641B30FB"/>
    <w:multiLevelType w:val="hybridMultilevel"/>
    <w:tmpl w:val="87C40F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85E375D"/>
    <w:multiLevelType w:val="hybridMultilevel"/>
    <w:tmpl w:val="6E44B5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B6C5B07"/>
    <w:multiLevelType w:val="hybridMultilevel"/>
    <w:tmpl w:val="E506D1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BE329DF"/>
    <w:multiLevelType w:val="hybridMultilevel"/>
    <w:tmpl w:val="181664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ECB2A9F"/>
    <w:multiLevelType w:val="hybridMultilevel"/>
    <w:tmpl w:val="BBC86F04"/>
    <w:lvl w:ilvl="0" w:tplc="56429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B20D5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FF2C09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0D1A0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234A35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9BC672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B2E81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054ECD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3CDAE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3" w15:restartNumberingAfterBreak="0">
    <w:nsid w:val="74B9381E"/>
    <w:multiLevelType w:val="multilevel"/>
    <w:tmpl w:val="344C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4" w15:restartNumberingAfterBreak="0">
    <w:nsid w:val="795F0CE0"/>
    <w:multiLevelType w:val="hybridMultilevel"/>
    <w:tmpl w:val="6AD00714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DB6ECBF0">
      <w:start w:val="1"/>
      <w:numFmt w:val="lowerLetter"/>
      <w:lvlText w:val="%2)"/>
      <w:lvlJc w:val="left"/>
      <w:pPr>
        <w:ind w:left="1723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5" w15:restartNumberingAfterBreak="0">
    <w:nsid w:val="79BE8FD4"/>
    <w:multiLevelType w:val="hybridMultilevel"/>
    <w:tmpl w:val="A4C81BDE"/>
    <w:lvl w:ilvl="0" w:tplc="8E3283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3634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0E57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9AFF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B89D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2C28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D853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CCAA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D22B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BCA4507"/>
    <w:multiLevelType w:val="hybridMultilevel"/>
    <w:tmpl w:val="D88619AE"/>
    <w:lvl w:ilvl="0" w:tplc="88385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FEEC2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8B9C40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99361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1A48C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B0E00D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4A503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337A4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D7D21F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7" w15:restartNumberingAfterBreak="0">
    <w:nsid w:val="7DA56D28"/>
    <w:multiLevelType w:val="multilevel"/>
    <w:tmpl w:val="C790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8" w15:restartNumberingAfterBreak="0">
    <w:nsid w:val="7E611686"/>
    <w:multiLevelType w:val="hybridMultilevel"/>
    <w:tmpl w:val="946EEB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5"/>
  </w:num>
  <w:num w:numId="3">
    <w:abstractNumId w:val="17"/>
  </w:num>
  <w:num w:numId="4">
    <w:abstractNumId w:val="13"/>
  </w:num>
  <w:num w:numId="5">
    <w:abstractNumId w:val="37"/>
  </w:num>
  <w:num w:numId="6">
    <w:abstractNumId w:val="25"/>
  </w:num>
  <w:num w:numId="7">
    <w:abstractNumId w:val="35"/>
  </w:num>
  <w:num w:numId="8">
    <w:abstractNumId w:val="44"/>
  </w:num>
  <w:num w:numId="9">
    <w:abstractNumId w:val="48"/>
  </w:num>
  <w:num w:numId="10">
    <w:abstractNumId w:val="47"/>
  </w:num>
  <w:num w:numId="11">
    <w:abstractNumId w:val="11"/>
  </w:num>
  <w:num w:numId="12">
    <w:abstractNumId w:val="26"/>
  </w:num>
  <w:num w:numId="13">
    <w:abstractNumId w:val="2"/>
  </w:num>
  <w:num w:numId="14">
    <w:abstractNumId w:val="38"/>
  </w:num>
  <w:num w:numId="15">
    <w:abstractNumId w:val="21"/>
  </w:num>
  <w:num w:numId="16">
    <w:abstractNumId w:val="28"/>
  </w:num>
  <w:num w:numId="17">
    <w:abstractNumId w:val="39"/>
  </w:num>
  <w:num w:numId="18">
    <w:abstractNumId w:val="27"/>
  </w:num>
  <w:num w:numId="19">
    <w:abstractNumId w:val="30"/>
  </w:num>
  <w:num w:numId="20">
    <w:abstractNumId w:val="14"/>
  </w:num>
  <w:num w:numId="21">
    <w:abstractNumId w:val="15"/>
  </w:num>
  <w:num w:numId="22">
    <w:abstractNumId w:val="0"/>
  </w:num>
  <w:num w:numId="23">
    <w:abstractNumId w:val="19"/>
  </w:num>
  <w:num w:numId="24">
    <w:abstractNumId w:val="23"/>
  </w:num>
  <w:num w:numId="25">
    <w:abstractNumId w:val="42"/>
  </w:num>
  <w:num w:numId="26">
    <w:abstractNumId w:val="7"/>
  </w:num>
  <w:num w:numId="27">
    <w:abstractNumId w:val="6"/>
  </w:num>
  <w:num w:numId="28">
    <w:abstractNumId w:val="5"/>
  </w:num>
  <w:num w:numId="29">
    <w:abstractNumId w:val="24"/>
  </w:num>
  <w:num w:numId="30">
    <w:abstractNumId w:val="46"/>
  </w:num>
  <w:num w:numId="31">
    <w:abstractNumId w:val="33"/>
  </w:num>
  <w:num w:numId="32">
    <w:abstractNumId w:val="1"/>
  </w:num>
  <w:num w:numId="33">
    <w:abstractNumId w:val="43"/>
  </w:num>
  <w:num w:numId="34">
    <w:abstractNumId w:val="20"/>
  </w:num>
  <w:num w:numId="35">
    <w:abstractNumId w:val="31"/>
  </w:num>
  <w:num w:numId="36">
    <w:abstractNumId w:val="9"/>
  </w:num>
  <w:num w:numId="37">
    <w:abstractNumId w:val="34"/>
  </w:num>
  <w:num w:numId="38">
    <w:abstractNumId w:val="22"/>
  </w:num>
  <w:num w:numId="39">
    <w:abstractNumId w:val="3"/>
  </w:num>
  <w:num w:numId="40">
    <w:abstractNumId w:val="8"/>
  </w:num>
  <w:num w:numId="41">
    <w:abstractNumId w:val="12"/>
  </w:num>
  <w:num w:numId="42">
    <w:abstractNumId w:val="36"/>
  </w:num>
  <w:num w:numId="43">
    <w:abstractNumId w:val="32"/>
  </w:num>
  <w:num w:numId="44">
    <w:abstractNumId w:val="10"/>
  </w:num>
  <w:num w:numId="45">
    <w:abstractNumId w:val="4"/>
  </w:num>
  <w:num w:numId="46">
    <w:abstractNumId w:val="18"/>
  </w:num>
  <w:num w:numId="47">
    <w:abstractNumId w:val="41"/>
  </w:num>
  <w:num w:numId="48">
    <w:abstractNumId w:val="40"/>
  </w:num>
  <w:num w:numId="4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n-GB" w:vendorID="64" w:dllVersion="4096" w:nlCheck="1" w:checkStyle="0" w:appName="MSWord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BA6"/>
    <w:rsid w:val="00000492"/>
    <w:rsid w:val="00001531"/>
    <w:rsid w:val="00001E80"/>
    <w:rsid w:val="00002A7A"/>
    <w:rsid w:val="00002C9D"/>
    <w:rsid w:val="0000318E"/>
    <w:rsid w:val="00003C3A"/>
    <w:rsid w:val="00004213"/>
    <w:rsid w:val="00004C26"/>
    <w:rsid w:val="00005B62"/>
    <w:rsid w:val="00005EE2"/>
    <w:rsid w:val="000061F4"/>
    <w:rsid w:val="00010731"/>
    <w:rsid w:val="00010B0F"/>
    <w:rsid w:val="00011250"/>
    <w:rsid w:val="000121D0"/>
    <w:rsid w:val="00012400"/>
    <w:rsid w:val="000142C7"/>
    <w:rsid w:val="00014B47"/>
    <w:rsid w:val="000152B1"/>
    <w:rsid w:val="00015896"/>
    <w:rsid w:val="000161DB"/>
    <w:rsid w:val="0001638C"/>
    <w:rsid w:val="00016C13"/>
    <w:rsid w:val="000176A9"/>
    <w:rsid w:val="00017952"/>
    <w:rsid w:val="0001B7A6"/>
    <w:rsid w:val="0002025A"/>
    <w:rsid w:val="00020782"/>
    <w:rsid w:val="00021142"/>
    <w:rsid w:val="000232FA"/>
    <w:rsid w:val="000240D5"/>
    <w:rsid w:val="000245FA"/>
    <w:rsid w:val="00024A1B"/>
    <w:rsid w:val="0002B772"/>
    <w:rsid w:val="00030812"/>
    <w:rsid w:val="000308EA"/>
    <w:rsid w:val="00030D47"/>
    <w:rsid w:val="0003115A"/>
    <w:rsid w:val="000318E6"/>
    <w:rsid w:val="000322DB"/>
    <w:rsid w:val="00032305"/>
    <w:rsid w:val="00033560"/>
    <w:rsid w:val="00034B2E"/>
    <w:rsid w:val="00034DA4"/>
    <w:rsid w:val="0003518E"/>
    <w:rsid w:val="0003683B"/>
    <w:rsid w:val="00041F80"/>
    <w:rsid w:val="000425AE"/>
    <w:rsid w:val="00042BD5"/>
    <w:rsid w:val="00042D75"/>
    <w:rsid w:val="00043491"/>
    <w:rsid w:val="00043B95"/>
    <w:rsid w:val="00044358"/>
    <w:rsid w:val="000452B2"/>
    <w:rsid w:val="00045A73"/>
    <w:rsid w:val="00046380"/>
    <w:rsid w:val="00046C31"/>
    <w:rsid w:val="0004773F"/>
    <w:rsid w:val="0004793B"/>
    <w:rsid w:val="000479E6"/>
    <w:rsid w:val="00050464"/>
    <w:rsid w:val="00050DA4"/>
    <w:rsid w:val="00050E2C"/>
    <w:rsid w:val="0005282A"/>
    <w:rsid w:val="00052F6F"/>
    <w:rsid w:val="000532D5"/>
    <w:rsid w:val="000554A9"/>
    <w:rsid w:val="00056339"/>
    <w:rsid w:val="00061A3E"/>
    <w:rsid w:val="000636E8"/>
    <w:rsid w:val="00064449"/>
    <w:rsid w:val="00064DDE"/>
    <w:rsid w:val="00064F64"/>
    <w:rsid w:val="000673D4"/>
    <w:rsid w:val="00070012"/>
    <w:rsid w:val="00070847"/>
    <w:rsid w:val="00070D0F"/>
    <w:rsid w:val="00072554"/>
    <w:rsid w:val="000734FC"/>
    <w:rsid w:val="0007362D"/>
    <w:rsid w:val="00074146"/>
    <w:rsid w:val="000752B2"/>
    <w:rsid w:val="00076275"/>
    <w:rsid w:val="00076834"/>
    <w:rsid w:val="00080D8F"/>
    <w:rsid w:val="00080FE2"/>
    <w:rsid w:val="00082375"/>
    <w:rsid w:val="00083F65"/>
    <w:rsid w:val="00084384"/>
    <w:rsid w:val="00087224"/>
    <w:rsid w:val="00087752"/>
    <w:rsid w:val="00092225"/>
    <w:rsid w:val="00092837"/>
    <w:rsid w:val="00093115"/>
    <w:rsid w:val="00093559"/>
    <w:rsid w:val="0009378C"/>
    <w:rsid w:val="00093D5B"/>
    <w:rsid w:val="000948D6"/>
    <w:rsid w:val="000959A3"/>
    <w:rsid w:val="00095C41"/>
    <w:rsid w:val="000961C8"/>
    <w:rsid w:val="000963B6"/>
    <w:rsid w:val="00096D74"/>
    <w:rsid w:val="0009751B"/>
    <w:rsid w:val="000A1073"/>
    <w:rsid w:val="000A29C7"/>
    <w:rsid w:val="000A50FF"/>
    <w:rsid w:val="000A6075"/>
    <w:rsid w:val="000A61B8"/>
    <w:rsid w:val="000A696D"/>
    <w:rsid w:val="000A6F1F"/>
    <w:rsid w:val="000A7C07"/>
    <w:rsid w:val="000A7C52"/>
    <w:rsid w:val="000B018D"/>
    <w:rsid w:val="000B4299"/>
    <w:rsid w:val="000B53E6"/>
    <w:rsid w:val="000B69D4"/>
    <w:rsid w:val="000C156E"/>
    <w:rsid w:val="000C2DA9"/>
    <w:rsid w:val="000C3371"/>
    <w:rsid w:val="000C3C00"/>
    <w:rsid w:val="000C557A"/>
    <w:rsid w:val="000C5CDC"/>
    <w:rsid w:val="000C6438"/>
    <w:rsid w:val="000C674B"/>
    <w:rsid w:val="000C6A66"/>
    <w:rsid w:val="000D0188"/>
    <w:rsid w:val="000D23AD"/>
    <w:rsid w:val="000D296F"/>
    <w:rsid w:val="000D5E1B"/>
    <w:rsid w:val="000D61BF"/>
    <w:rsid w:val="000E196C"/>
    <w:rsid w:val="000E2883"/>
    <w:rsid w:val="000E2CAA"/>
    <w:rsid w:val="000E369A"/>
    <w:rsid w:val="000E4E74"/>
    <w:rsid w:val="000E6571"/>
    <w:rsid w:val="000E7821"/>
    <w:rsid w:val="000F015D"/>
    <w:rsid w:val="000F034B"/>
    <w:rsid w:val="000F1ED6"/>
    <w:rsid w:val="000F3B96"/>
    <w:rsid w:val="000F4A86"/>
    <w:rsid w:val="000F5F6B"/>
    <w:rsid w:val="000F6569"/>
    <w:rsid w:val="000F7FED"/>
    <w:rsid w:val="001026A6"/>
    <w:rsid w:val="00102822"/>
    <w:rsid w:val="001031C2"/>
    <w:rsid w:val="00103AC7"/>
    <w:rsid w:val="00103B1A"/>
    <w:rsid w:val="00103F93"/>
    <w:rsid w:val="001053B7"/>
    <w:rsid w:val="00105542"/>
    <w:rsid w:val="001058AF"/>
    <w:rsid w:val="00105B49"/>
    <w:rsid w:val="00105D26"/>
    <w:rsid w:val="00105D3B"/>
    <w:rsid w:val="001063AD"/>
    <w:rsid w:val="001063F7"/>
    <w:rsid w:val="00107302"/>
    <w:rsid w:val="00107CF6"/>
    <w:rsid w:val="00107DB6"/>
    <w:rsid w:val="001114F2"/>
    <w:rsid w:val="00112057"/>
    <w:rsid w:val="001131ED"/>
    <w:rsid w:val="00113284"/>
    <w:rsid w:val="00113709"/>
    <w:rsid w:val="00114641"/>
    <w:rsid w:val="001161B8"/>
    <w:rsid w:val="001165D8"/>
    <w:rsid w:val="00117E16"/>
    <w:rsid w:val="00120358"/>
    <w:rsid w:val="00120A6B"/>
    <w:rsid w:val="00120E8E"/>
    <w:rsid w:val="001211DB"/>
    <w:rsid w:val="00122465"/>
    <w:rsid w:val="00122F4B"/>
    <w:rsid w:val="00123AFD"/>
    <w:rsid w:val="0012464E"/>
    <w:rsid w:val="001249F8"/>
    <w:rsid w:val="00125332"/>
    <w:rsid w:val="00125D36"/>
    <w:rsid w:val="00127DBB"/>
    <w:rsid w:val="001309AA"/>
    <w:rsid w:val="00130CB2"/>
    <w:rsid w:val="0013227F"/>
    <w:rsid w:val="0013502B"/>
    <w:rsid w:val="00135A52"/>
    <w:rsid w:val="00135B52"/>
    <w:rsid w:val="00135FB7"/>
    <w:rsid w:val="001371A1"/>
    <w:rsid w:val="001371EF"/>
    <w:rsid w:val="00137CA4"/>
    <w:rsid w:val="00137D71"/>
    <w:rsid w:val="00140BA6"/>
    <w:rsid w:val="00140CA4"/>
    <w:rsid w:val="00141A50"/>
    <w:rsid w:val="00144281"/>
    <w:rsid w:val="00144A29"/>
    <w:rsid w:val="00144B60"/>
    <w:rsid w:val="00144E47"/>
    <w:rsid w:val="0014501D"/>
    <w:rsid w:val="001456F2"/>
    <w:rsid w:val="00145CC8"/>
    <w:rsid w:val="00146715"/>
    <w:rsid w:val="00150DAA"/>
    <w:rsid w:val="00152A5E"/>
    <w:rsid w:val="00152D08"/>
    <w:rsid w:val="001532C0"/>
    <w:rsid w:val="0015413E"/>
    <w:rsid w:val="00154199"/>
    <w:rsid w:val="00156046"/>
    <w:rsid w:val="00156F53"/>
    <w:rsid w:val="0015743C"/>
    <w:rsid w:val="00160A0B"/>
    <w:rsid w:val="00161549"/>
    <w:rsid w:val="00162153"/>
    <w:rsid w:val="0016399B"/>
    <w:rsid w:val="00163A3A"/>
    <w:rsid w:val="00164731"/>
    <w:rsid w:val="0016487E"/>
    <w:rsid w:val="00167F95"/>
    <w:rsid w:val="00171FB8"/>
    <w:rsid w:val="00172436"/>
    <w:rsid w:val="001726A6"/>
    <w:rsid w:val="00172E1E"/>
    <w:rsid w:val="0017316D"/>
    <w:rsid w:val="00173611"/>
    <w:rsid w:val="0017361D"/>
    <w:rsid w:val="00173854"/>
    <w:rsid w:val="00174F64"/>
    <w:rsid w:val="00175A41"/>
    <w:rsid w:val="00177696"/>
    <w:rsid w:val="00177E67"/>
    <w:rsid w:val="00177F6B"/>
    <w:rsid w:val="00182886"/>
    <w:rsid w:val="001836A8"/>
    <w:rsid w:val="001838FA"/>
    <w:rsid w:val="001852BA"/>
    <w:rsid w:val="001872F5"/>
    <w:rsid w:val="00187321"/>
    <w:rsid w:val="00190508"/>
    <w:rsid w:val="001908D2"/>
    <w:rsid w:val="00190D8D"/>
    <w:rsid w:val="00191065"/>
    <w:rsid w:val="00191398"/>
    <w:rsid w:val="00191420"/>
    <w:rsid w:val="001925E7"/>
    <w:rsid w:val="00192BC4"/>
    <w:rsid w:val="00193B27"/>
    <w:rsid w:val="0019496D"/>
    <w:rsid w:val="001951F6"/>
    <w:rsid w:val="001968B8"/>
    <w:rsid w:val="0019693A"/>
    <w:rsid w:val="0019766B"/>
    <w:rsid w:val="00197930"/>
    <w:rsid w:val="00197C10"/>
    <w:rsid w:val="001A062F"/>
    <w:rsid w:val="001A0FDF"/>
    <w:rsid w:val="001A164A"/>
    <w:rsid w:val="001A20E2"/>
    <w:rsid w:val="001A314A"/>
    <w:rsid w:val="001A3A2E"/>
    <w:rsid w:val="001A5028"/>
    <w:rsid w:val="001A58CC"/>
    <w:rsid w:val="001A65D5"/>
    <w:rsid w:val="001A72DD"/>
    <w:rsid w:val="001A7387"/>
    <w:rsid w:val="001B04A3"/>
    <w:rsid w:val="001B0E95"/>
    <w:rsid w:val="001B1A23"/>
    <w:rsid w:val="001B1EBE"/>
    <w:rsid w:val="001B25CA"/>
    <w:rsid w:val="001B4769"/>
    <w:rsid w:val="001B5002"/>
    <w:rsid w:val="001B6607"/>
    <w:rsid w:val="001B678A"/>
    <w:rsid w:val="001B6F62"/>
    <w:rsid w:val="001B737D"/>
    <w:rsid w:val="001B768B"/>
    <w:rsid w:val="001B7AE6"/>
    <w:rsid w:val="001B845A"/>
    <w:rsid w:val="001C21A5"/>
    <w:rsid w:val="001C29FD"/>
    <w:rsid w:val="001C2FAF"/>
    <w:rsid w:val="001C3382"/>
    <w:rsid w:val="001C4228"/>
    <w:rsid w:val="001C450A"/>
    <w:rsid w:val="001C530D"/>
    <w:rsid w:val="001C69F2"/>
    <w:rsid w:val="001C6AB8"/>
    <w:rsid w:val="001C7C8A"/>
    <w:rsid w:val="001D05A3"/>
    <w:rsid w:val="001D09CD"/>
    <w:rsid w:val="001D11F1"/>
    <w:rsid w:val="001D2A65"/>
    <w:rsid w:val="001D2EE7"/>
    <w:rsid w:val="001D44DB"/>
    <w:rsid w:val="001D4FC0"/>
    <w:rsid w:val="001D50E4"/>
    <w:rsid w:val="001D5DB4"/>
    <w:rsid w:val="001D6839"/>
    <w:rsid w:val="001D7667"/>
    <w:rsid w:val="001E0691"/>
    <w:rsid w:val="001E0C87"/>
    <w:rsid w:val="001E198D"/>
    <w:rsid w:val="001E45A7"/>
    <w:rsid w:val="001E4D26"/>
    <w:rsid w:val="001E4DD2"/>
    <w:rsid w:val="001E4EBD"/>
    <w:rsid w:val="001E4F5E"/>
    <w:rsid w:val="001E6782"/>
    <w:rsid w:val="001E6E1C"/>
    <w:rsid w:val="001E753B"/>
    <w:rsid w:val="001E77E5"/>
    <w:rsid w:val="001F085A"/>
    <w:rsid w:val="001F1B48"/>
    <w:rsid w:val="001F1CD7"/>
    <w:rsid w:val="001F48F8"/>
    <w:rsid w:val="001F521D"/>
    <w:rsid w:val="001F5A45"/>
    <w:rsid w:val="001F5BC9"/>
    <w:rsid w:val="001F5E97"/>
    <w:rsid w:val="001F5EB0"/>
    <w:rsid w:val="002009DA"/>
    <w:rsid w:val="00200E4A"/>
    <w:rsid w:val="00201075"/>
    <w:rsid w:val="00201143"/>
    <w:rsid w:val="0020124E"/>
    <w:rsid w:val="00201440"/>
    <w:rsid w:val="00201BEF"/>
    <w:rsid w:val="00201C26"/>
    <w:rsid w:val="00201DF2"/>
    <w:rsid w:val="002033DF"/>
    <w:rsid w:val="00203B96"/>
    <w:rsid w:val="00204589"/>
    <w:rsid w:val="00204E52"/>
    <w:rsid w:val="00205531"/>
    <w:rsid w:val="00205AA3"/>
    <w:rsid w:val="00207A06"/>
    <w:rsid w:val="002080F1"/>
    <w:rsid w:val="002107A6"/>
    <w:rsid w:val="002116E1"/>
    <w:rsid w:val="00212396"/>
    <w:rsid w:val="002130D7"/>
    <w:rsid w:val="00215A13"/>
    <w:rsid w:val="00215E5C"/>
    <w:rsid w:val="002167CF"/>
    <w:rsid w:val="00216D62"/>
    <w:rsid w:val="002177AE"/>
    <w:rsid w:val="00217CBC"/>
    <w:rsid w:val="00217E8A"/>
    <w:rsid w:val="002201DA"/>
    <w:rsid w:val="002208BA"/>
    <w:rsid w:val="00221657"/>
    <w:rsid w:val="00222003"/>
    <w:rsid w:val="00223148"/>
    <w:rsid w:val="00223B3B"/>
    <w:rsid w:val="00224A01"/>
    <w:rsid w:val="00224FCA"/>
    <w:rsid w:val="00225051"/>
    <w:rsid w:val="00225A8E"/>
    <w:rsid w:val="00225F35"/>
    <w:rsid w:val="002261D1"/>
    <w:rsid w:val="00227C4E"/>
    <w:rsid w:val="00227CC7"/>
    <w:rsid w:val="00230280"/>
    <w:rsid w:val="002317CF"/>
    <w:rsid w:val="0023313E"/>
    <w:rsid w:val="00233540"/>
    <w:rsid w:val="002338F6"/>
    <w:rsid w:val="00234270"/>
    <w:rsid w:val="00234895"/>
    <w:rsid w:val="002354B9"/>
    <w:rsid w:val="002356AA"/>
    <w:rsid w:val="002358EC"/>
    <w:rsid w:val="0023775D"/>
    <w:rsid w:val="00237C92"/>
    <w:rsid w:val="00240333"/>
    <w:rsid w:val="00240F0B"/>
    <w:rsid w:val="00242CD1"/>
    <w:rsid w:val="0024436B"/>
    <w:rsid w:val="00244EEB"/>
    <w:rsid w:val="00245F24"/>
    <w:rsid w:val="002466EE"/>
    <w:rsid w:val="00246C3D"/>
    <w:rsid w:val="00246E35"/>
    <w:rsid w:val="00254058"/>
    <w:rsid w:val="002549DD"/>
    <w:rsid w:val="00254CC5"/>
    <w:rsid w:val="00257634"/>
    <w:rsid w:val="00257830"/>
    <w:rsid w:val="00257EB0"/>
    <w:rsid w:val="002602EA"/>
    <w:rsid w:val="00260CC1"/>
    <w:rsid w:val="002617F4"/>
    <w:rsid w:val="00261D9E"/>
    <w:rsid w:val="00262D08"/>
    <w:rsid w:val="00262D9C"/>
    <w:rsid w:val="00263FF3"/>
    <w:rsid w:val="00265ADA"/>
    <w:rsid w:val="002664FE"/>
    <w:rsid w:val="00267044"/>
    <w:rsid w:val="0026754B"/>
    <w:rsid w:val="00267CF0"/>
    <w:rsid w:val="00271B48"/>
    <w:rsid w:val="00272F45"/>
    <w:rsid w:val="0027319C"/>
    <w:rsid w:val="0027428C"/>
    <w:rsid w:val="00275AA7"/>
    <w:rsid w:val="00276979"/>
    <w:rsid w:val="002800A8"/>
    <w:rsid w:val="002804F4"/>
    <w:rsid w:val="00282BB1"/>
    <w:rsid w:val="0028319D"/>
    <w:rsid w:val="002867B5"/>
    <w:rsid w:val="00286841"/>
    <w:rsid w:val="00290265"/>
    <w:rsid w:val="002906E2"/>
    <w:rsid w:val="002912B2"/>
    <w:rsid w:val="00293343"/>
    <w:rsid w:val="00294267"/>
    <w:rsid w:val="002942AF"/>
    <w:rsid w:val="00294C61"/>
    <w:rsid w:val="00295DB1"/>
    <w:rsid w:val="002962E4"/>
    <w:rsid w:val="00297D79"/>
    <w:rsid w:val="002A0D6B"/>
    <w:rsid w:val="002A2298"/>
    <w:rsid w:val="002A2953"/>
    <w:rsid w:val="002A37A0"/>
    <w:rsid w:val="002A39B4"/>
    <w:rsid w:val="002A474E"/>
    <w:rsid w:val="002A4834"/>
    <w:rsid w:val="002A57A1"/>
    <w:rsid w:val="002A5997"/>
    <w:rsid w:val="002A7DE1"/>
    <w:rsid w:val="002B16CE"/>
    <w:rsid w:val="002B2018"/>
    <w:rsid w:val="002B3738"/>
    <w:rsid w:val="002B3E13"/>
    <w:rsid w:val="002B3E35"/>
    <w:rsid w:val="002B557E"/>
    <w:rsid w:val="002B5A14"/>
    <w:rsid w:val="002B6291"/>
    <w:rsid w:val="002C158B"/>
    <w:rsid w:val="002C21A8"/>
    <w:rsid w:val="002C3218"/>
    <w:rsid w:val="002C3282"/>
    <w:rsid w:val="002C32BA"/>
    <w:rsid w:val="002C3615"/>
    <w:rsid w:val="002C3E7C"/>
    <w:rsid w:val="002C58CE"/>
    <w:rsid w:val="002C5AFA"/>
    <w:rsid w:val="002C683C"/>
    <w:rsid w:val="002C6CD6"/>
    <w:rsid w:val="002C767D"/>
    <w:rsid w:val="002D2A37"/>
    <w:rsid w:val="002D3125"/>
    <w:rsid w:val="002D33C2"/>
    <w:rsid w:val="002D447B"/>
    <w:rsid w:val="002D51DE"/>
    <w:rsid w:val="002D59FA"/>
    <w:rsid w:val="002D6D47"/>
    <w:rsid w:val="002D7542"/>
    <w:rsid w:val="002D7AAF"/>
    <w:rsid w:val="002D7C11"/>
    <w:rsid w:val="002E0D62"/>
    <w:rsid w:val="002E17C2"/>
    <w:rsid w:val="002E21E9"/>
    <w:rsid w:val="002E23A6"/>
    <w:rsid w:val="002E2A23"/>
    <w:rsid w:val="002E373F"/>
    <w:rsid w:val="002E41C2"/>
    <w:rsid w:val="002E4226"/>
    <w:rsid w:val="002E4763"/>
    <w:rsid w:val="002E4D52"/>
    <w:rsid w:val="002E5203"/>
    <w:rsid w:val="002E6A8E"/>
    <w:rsid w:val="002F2305"/>
    <w:rsid w:val="002F31F7"/>
    <w:rsid w:val="002F3775"/>
    <w:rsid w:val="002F6645"/>
    <w:rsid w:val="002F765A"/>
    <w:rsid w:val="003017C2"/>
    <w:rsid w:val="00303082"/>
    <w:rsid w:val="00303149"/>
    <w:rsid w:val="00303202"/>
    <w:rsid w:val="00303FE6"/>
    <w:rsid w:val="00304217"/>
    <w:rsid w:val="00304245"/>
    <w:rsid w:val="00304297"/>
    <w:rsid w:val="00304CDC"/>
    <w:rsid w:val="00305F11"/>
    <w:rsid w:val="0030653F"/>
    <w:rsid w:val="003078D0"/>
    <w:rsid w:val="00307B86"/>
    <w:rsid w:val="00307E71"/>
    <w:rsid w:val="003118DE"/>
    <w:rsid w:val="0031293A"/>
    <w:rsid w:val="0031527B"/>
    <w:rsid w:val="00315879"/>
    <w:rsid w:val="00317050"/>
    <w:rsid w:val="00320A22"/>
    <w:rsid w:val="00321C2C"/>
    <w:rsid w:val="0032490C"/>
    <w:rsid w:val="00324D9B"/>
    <w:rsid w:val="00324E6D"/>
    <w:rsid w:val="00325654"/>
    <w:rsid w:val="00325902"/>
    <w:rsid w:val="00325D7C"/>
    <w:rsid w:val="003303A7"/>
    <w:rsid w:val="00330FE2"/>
    <w:rsid w:val="00331A3F"/>
    <w:rsid w:val="00331C74"/>
    <w:rsid w:val="00332871"/>
    <w:rsid w:val="0033329D"/>
    <w:rsid w:val="003334DE"/>
    <w:rsid w:val="00333973"/>
    <w:rsid w:val="003340C1"/>
    <w:rsid w:val="00334527"/>
    <w:rsid w:val="00334DA5"/>
    <w:rsid w:val="0033518B"/>
    <w:rsid w:val="00336F02"/>
    <w:rsid w:val="00337B45"/>
    <w:rsid w:val="003406C4"/>
    <w:rsid w:val="00340807"/>
    <w:rsid w:val="00340925"/>
    <w:rsid w:val="003425D7"/>
    <w:rsid w:val="003427C5"/>
    <w:rsid w:val="00342BD0"/>
    <w:rsid w:val="0034326A"/>
    <w:rsid w:val="00343C27"/>
    <w:rsid w:val="00346011"/>
    <w:rsid w:val="003473DE"/>
    <w:rsid w:val="003509B6"/>
    <w:rsid w:val="0035120C"/>
    <w:rsid w:val="00351603"/>
    <w:rsid w:val="00351770"/>
    <w:rsid w:val="003518D5"/>
    <w:rsid w:val="00351EF1"/>
    <w:rsid w:val="003522F6"/>
    <w:rsid w:val="00352527"/>
    <w:rsid w:val="00353EE0"/>
    <w:rsid w:val="00354155"/>
    <w:rsid w:val="00355AE0"/>
    <w:rsid w:val="003578B0"/>
    <w:rsid w:val="00361683"/>
    <w:rsid w:val="00362FF9"/>
    <w:rsid w:val="0037052B"/>
    <w:rsid w:val="00370C65"/>
    <w:rsid w:val="00371844"/>
    <w:rsid w:val="003720C5"/>
    <w:rsid w:val="00372699"/>
    <w:rsid w:val="00372C34"/>
    <w:rsid w:val="003732B6"/>
    <w:rsid w:val="0037330D"/>
    <w:rsid w:val="00374A4D"/>
    <w:rsid w:val="00374B9B"/>
    <w:rsid w:val="003751D6"/>
    <w:rsid w:val="00375BA3"/>
    <w:rsid w:val="0037741D"/>
    <w:rsid w:val="00377736"/>
    <w:rsid w:val="00377A1F"/>
    <w:rsid w:val="00377BCE"/>
    <w:rsid w:val="00380A28"/>
    <w:rsid w:val="003823AD"/>
    <w:rsid w:val="003833FE"/>
    <w:rsid w:val="00383AB1"/>
    <w:rsid w:val="00384463"/>
    <w:rsid w:val="00384BBA"/>
    <w:rsid w:val="0038504F"/>
    <w:rsid w:val="0038523D"/>
    <w:rsid w:val="00385529"/>
    <w:rsid w:val="003856ED"/>
    <w:rsid w:val="00385E68"/>
    <w:rsid w:val="0038624C"/>
    <w:rsid w:val="003862AF"/>
    <w:rsid w:val="00386BBF"/>
    <w:rsid w:val="003871C6"/>
    <w:rsid w:val="0039614D"/>
    <w:rsid w:val="003962A9"/>
    <w:rsid w:val="00396B98"/>
    <w:rsid w:val="00397286"/>
    <w:rsid w:val="003A18B8"/>
    <w:rsid w:val="003A2191"/>
    <w:rsid w:val="003A23B6"/>
    <w:rsid w:val="003A2B9E"/>
    <w:rsid w:val="003A4B11"/>
    <w:rsid w:val="003A544D"/>
    <w:rsid w:val="003A5F1B"/>
    <w:rsid w:val="003B0419"/>
    <w:rsid w:val="003B0F09"/>
    <w:rsid w:val="003B255F"/>
    <w:rsid w:val="003B37A2"/>
    <w:rsid w:val="003B49F1"/>
    <w:rsid w:val="003B56F7"/>
    <w:rsid w:val="003B5EF6"/>
    <w:rsid w:val="003B7416"/>
    <w:rsid w:val="003B77BF"/>
    <w:rsid w:val="003B7D0F"/>
    <w:rsid w:val="003B7E54"/>
    <w:rsid w:val="003B7EE2"/>
    <w:rsid w:val="003C27F7"/>
    <w:rsid w:val="003C2B65"/>
    <w:rsid w:val="003C3141"/>
    <w:rsid w:val="003C330C"/>
    <w:rsid w:val="003C6781"/>
    <w:rsid w:val="003C7864"/>
    <w:rsid w:val="003D0171"/>
    <w:rsid w:val="003D194A"/>
    <w:rsid w:val="003D2148"/>
    <w:rsid w:val="003D27D4"/>
    <w:rsid w:val="003D320F"/>
    <w:rsid w:val="003D3839"/>
    <w:rsid w:val="003D3CB1"/>
    <w:rsid w:val="003D4F8B"/>
    <w:rsid w:val="003D617E"/>
    <w:rsid w:val="003D6A54"/>
    <w:rsid w:val="003D72D9"/>
    <w:rsid w:val="003D7B55"/>
    <w:rsid w:val="003E0D6C"/>
    <w:rsid w:val="003E249F"/>
    <w:rsid w:val="003E2CF7"/>
    <w:rsid w:val="003E4B49"/>
    <w:rsid w:val="003E5439"/>
    <w:rsid w:val="003E5476"/>
    <w:rsid w:val="003E696A"/>
    <w:rsid w:val="003E6D40"/>
    <w:rsid w:val="003E7D7E"/>
    <w:rsid w:val="003F17FD"/>
    <w:rsid w:val="003F4073"/>
    <w:rsid w:val="003F6424"/>
    <w:rsid w:val="003F654F"/>
    <w:rsid w:val="003F72C7"/>
    <w:rsid w:val="003F7B50"/>
    <w:rsid w:val="003F7F5A"/>
    <w:rsid w:val="00401947"/>
    <w:rsid w:val="00401A31"/>
    <w:rsid w:val="00402EFC"/>
    <w:rsid w:val="00403DCA"/>
    <w:rsid w:val="00405D75"/>
    <w:rsid w:val="0040711F"/>
    <w:rsid w:val="00407BFF"/>
    <w:rsid w:val="00410EA6"/>
    <w:rsid w:val="00411BBD"/>
    <w:rsid w:val="00412345"/>
    <w:rsid w:val="00412A25"/>
    <w:rsid w:val="00413D60"/>
    <w:rsid w:val="00416AFD"/>
    <w:rsid w:val="00416B0E"/>
    <w:rsid w:val="0041724E"/>
    <w:rsid w:val="00417CEB"/>
    <w:rsid w:val="004206B1"/>
    <w:rsid w:val="00420B91"/>
    <w:rsid w:val="00420F81"/>
    <w:rsid w:val="0042146D"/>
    <w:rsid w:val="00421550"/>
    <w:rsid w:val="00421902"/>
    <w:rsid w:val="00422894"/>
    <w:rsid w:val="00422EBF"/>
    <w:rsid w:val="00422F78"/>
    <w:rsid w:val="0042302D"/>
    <w:rsid w:val="004238ED"/>
    <w:rsid w:val="00423FB0"/>
    <w:rsid w:val="00424CBE"/>
    <w:rsid w:val="00424E72"/>
    <w:rsid w:val="0042533D"/>
    <w:rsid w:val="00426B6D"/>
    <w:rsid w:val="00426BBA"/>
    <w:rsid w:val="004278CD"/>
    <w:rsid w:val="00427E5E"/>
    <w:rsid w:val="00430091"/>
    <w:rsid w:val="004311C0"/>
    <w:rsid w:val="004313C9"/>
    <w:rsid w:val="0043247D"/>
    <w:rsid w:val="004330E7"/>
    <w:rsid w:val="00434953"/>
    <w:rsid w:val="004357EB"/>
    <w:rsid w:val="004359A2"/>
    <w:rsid w:val="00436551"/>
    <w:rsid w:val="00440A5A"/>
    <w:rsid w:val="00441818"/>
    <w:rsid w:val="00442755"/>
    <w:rsid w:val="00442FEE"/>
    <w:rsid w:val="00443F64"/>
    <w:rsid w:val="004444A3"/>
    <w:rsid w:val="00445CC4"/>
    <w:rsid w:val="00445CF9"/>
    <w:rsid w:val="00446BA6"/>
    <w:rsid w:val="00446CCE"/>
    <w:rsid w:val="00452F8E"/>
    <w:rsid w:val="00454308"/>
    <w:rsid w:val="004549B4"/>
    <w:rsid w:val="004559FC"/>
    <w:rsid w:val="00457202"/>
    <w:rsid w:val="00457AF5"/>
    <w:rsid w:val="004604A5"/>
    <w:rsid w:val="004604E4"/>
    <w:rsid w:val="00460743"/>
    <w:rsid w:val="004645A1"/>
    <w:rsid w:val="00464B86"/>
    <w:rsid w:val="00464B99"/>
    <w:rsid w:val="0046528E"/>
    <w:rsid w:val="004653A4"/>
    <w:rsid w:val="004655BB"/>
    <w:rsid w:val="00465F7C"/>
    <w:rsid w:val="004665E3"/>
    <w:rsid w:val="00466B46"/>
    <w:rsid w:val="00466BF9"/>
    <w:rsid w:val="004715A3"/>
    <w:rsid w:val="00471AD3"/>
    <w:rsid w:val="00471ADA"/>
    <w:rsid w:val="00471CEF"/>
    <w:rsid w:val="004723A3"/>
    <w:rsid w:val="00472A6F"/>
    <w:rsid w:val="00473A5F"/>
    <w:rsid w:val="00473DED"/>
    <w:rsid w:val="00473F11"/>
    <w:rsid w:val="004740A5"/>
    <w:rsid w:val="00474D92"/>
    <w:rsid w:val="0047548B"/>
    <w:rsid w:val="00475633"/>
    <w:rsid w:val="00475D3A"/>
    <w:rsid w:val="004767B6"/>
    <w:rsid w:val="0047715C"/>
    <w:rsid w:val="004774FE"/>
    <w:rsid w:val="0048062C"/>
    <w:rsid w:val="0048091C"/>
    <w:rsid w:val="00480B62"/>
    <w:rsid w:val="004818F4"/>
    <w:rsid w:val="00481BA4"/>
    <w:rsid w:val="00482010"/>
    <w:rsid w:val="00482538"/>
    <w:rsid w:val="00483708"/>
    <w:rsid w:val="00483C87"/>
    <w:rsid w:val="00484D3C"/>
    <w:rsid w:val="00486402"/>
    <w:rsid w:val="004866E5"/>
    <w:rsid w:val="004868EA"/>
    <w:rsid w:val="00486AAB"/>
    <w:rsid w:val="00486AEA"/>
    <w:rsid w:val="0048780F"/>
    <w:rsid w:val="00490AD1"/>
    <w:rsid w:val="00490BA9"/>
    <w:rsid w:val="00490FF2"/>
    <w:rsid w:val="00496550"/>
    <w:rsid w:val="004A0643"/>
    <w:rsid w:val="004A20C8"/>
    <w:rsid w:val="004A35B6"/>
    <w:rsid w:val="004A35F0"/>
    <w:rsid w:val="004A40E4"/>
    <w:rsid w:val="004A4E2E"/>
    <w:rsid w:val="004B0E1C"/>
    <w:rsid w:val="004B2195"/>
    <w:rsid w:val="004B2B4E"/>
    <w:rsid w:val="004B2CF6"/>
    <w:rsid w:val="004B59E8"/>
    <w:rsid w:val="004B72BF"/>
    <w:rsid w:val="004C166A"/>
    <w:rsid w:val="004C3453"/>
    <w:rsid w:val="004C34C4"/>
    <w:rsid w:val="004C3B6F"/>
    <w:rsid w:val="004C3BD9"/>
    <w:rsid w:val="004C4641"/>
    <w:rsid w:val="004C6E84"/>
    <w:rsid w:val="004C79F1"/>
    <w:rsid w:val="004C7EC7"/>
    <w:rsid w:val="004D01BD"/>
    <w:rsid w:val="004D0C71"/>
    <w:rsid w:val="004D1506"/>
    <w:rsid w:val="004D2529"/>
    <w:rsid w:val="004D52DE"/>
    <w:rsid w:val="004D62B9"/>
    <w:rsid w:val="004D6FC5"/>
    <w:rsid w:val="004D712F"/>
    <w:rsid w:val="004E131D"/>
    <w:rsid w:val="004E16D3"/>
    <w:rsid w:val="004E18B2"/>
    <w:rsid w:val="004E214F"/>
    <w:rsid w:val="004E2CC5"/>
    <w:rsid w:val="004E3CAD"/>
    <w:rsid w:val="004E4355"/>
    <w:rsid w:val="004E5B04"/>
    <w:rsid w:val="004E65CA"/>
    <w:rsid w:val="004E68E0"/>
    <w:rsid w:val="004E7E5F"/>
    <w:rsid w:val="004E7F8C"/>
    <w:rsid w:val="004F0D6A"/>
    <w:rsid w:val="004F13B6"/>
    <w:rsid w:val="004F27BD"/>
    <w:rsid w:val="004F2E43"/>
    <w:rsid w:val="004F2F76"/>
    <w:rsid w:val="004F4746"/>
    <w:rsid w:val="004F5E03"/>
    <w:rsid w:val="004F6251"/>
    <w:rsid w:val="004F6723"/>
    <w:rsid w:val="004F67E6"/>
    <w:rsid w:val="004F6804"/>
    <w:rsid w:val="004F722E"/>
    <w:rsid w:val="005001D9"/>
    <w:rsid w:val="005004CC"/>
    <w:rsid w:val="005010C5"/>
    <w:rsid w:val="00501E2B"/>
    <w:rsid w:val="0050313C"/>
    <w:rsid w:val="005040DC"/>
    <w:rsid w:val="0050590C"/>
    <w:rsid w:val="00505B2E"/>
    <w:rsid w:val="005067E7"/>
    <w:rsid w:val="005070F1"/>
    <w:rsid w:val="0050749C"/>
    <w:rsid w:val="005100D0"/>
    <w:rsid w:val="00511C9A"/>
    <w:rsid w:val="005126DD"/>
    <w:rsid w:val="00512833"/>
    <w:rsid w:val="00512999"/>
    <w:rsid w:val="005142C9"/>
    <w:rsid w:val="005152EB"/>
    <w:rsid w:val="005158C5"/>
    <w:rsid w:val="005163BC"/>
    <w:rsid w:val="00516D9E"/>
    <w:rsid w:val="00517856"/>
    <w:rsid w:val="00517C33"/>
    <w:rsid w:val="00517FA6"/>
    <w:rsid w:val="0052060A"/>
    <w:rsid w:val="00520BA1"/>
    <w:rsid w:val="005218FE"/>
    <w:rsid w:val="00522EF2"/>
    <w:rsid w:val="00523E53"/>
    <w:rsid w:val="00524ED5"/>
    <w:rsid w:val="0052520A"/>
    <w:rsid w:val="005255E9"/>
    <w:rsid w:val="00526262"/>
    <w:rsid w:val="0052696B"/>
    <w:rsid w:val="00532182"/>
    <w:rsid w:val="00532AAD"/>
    <w:rsid w:val="0053362B"/>
    <w:rsid w:val="005339ED"/>
    <w:rsid w:val="0053403D"/>
    <w:rsid w:val="0053459D"/>
    <w:rsid w:val="00534DB9"/>
    <w:rsid w:val="00536553"/>
    <w:rsid w:val="00542A0E"/>
    <w:rsid w:val="00543C01"/>
    <w:rsid w:val="005453D4"/>
    <w:rsid w:val="00545A46"/>
    <w:rsid w:val="0054700C"/>
    <w:rsid w:val="00547B4C"/>
    <w:rsid w:val="00550707"/>
    <w:rsid w:val="005518E9"/>
    <w:rsid w:val="005519A0"/>
    <w:rsid w:val="00551B69"/>
    <w:rsid w:val="00551DBE"/>
    <w:rsid w:val="00552B44"/>
    <w:rsid w:val="00552BF9"/>
    <w:rsid w:val="00553363"/>
    <w:rsid w:val="00554360"/>
    <w:rsid w:val="00561A8B"/>
    <w:rsid w:val="00562FA6"/>
    <w:rsid w:val="00564065"/>
    <w:rsid w:val="00564163"/>
    <w:rsid w:val="005650DA"/>
    <w:rsid w:val="00565861"/>
    <w:rsid w:val="00565E55"/>
    <w:rsid w:val="005660AC"/>
    <w:rsid w:val="00566191"/>
    <w:rsid w:val="005677E1"/>
    <w:rsid w:val="00571507"/>
    <w:rsid w:val="00572121"/>
    <w:rsid w:val="00572A1E"/>
    <w:rsid w:val="00572AE5"/>
    <w:rsid w:val="00572C45"/>
    <w:rsid w:val="00572DE2"/>
    <w:rsid w:val="00573FBF"/>
    <w:rsid w:val="00574131"/>
    <w:rsid w:val="0057436E"/>
    <w:rsid w:val="00576AA1"/>
    <w:rsid w:val="00577266"/>
    <w:rsid w:val="0057BD4B"/>
    <w:rsid w:val="0058014C"/>
    <w:rsid w:val="00581DC2"/>
    <w:rsid w:val="00582043"/>
    <w:rsid w:val="00582155"/>
    <w:rsid w:val="005827C7"/>
    <w:rsid w:val="00583033"/>
    <w:rsid w:val="00583C11"/>
    <w:rsid w:val="00584508"/>
    <w:rsid w:val="005850F4"/>
    <w:rsid w:val="00585CD9"/>
    <w:rsid w:val="005860A7"/>
    <w:rsid w:val="005861A4"/>
    <w:rsid w:val="00587E2E"/>
    <w:rsid w:val="0059067F"/>
    <w:rsid w:val="00595004"/>
    <w:rsid w:val="005959F0"/>
    <w:rsid w:val="00595CB4"/>
    <w:rsid w:val="00596492"/>
    <w:rsid w:val="00596C0D"/>
    <w:rsid w:val="005A03E5"/>
    <w:rsid w:val="005A0CC8"/>
    <w:rsid w:val="005A0E2E"/>
    <w:rsid w:val="005A1259"/>
    <w:rsid w:val="005A28A8"/>
    <w:rsid w:val="005A4725"/>
    <w:rsid w:val="005A4EAA"/>
    <w:rsid w:val="005A53C1"/>
    <w:rsid w:val="005A6168"/>
    <w:rsid w:val="005A622F"/>
    <w:rsid w:val="005A738B"/>
    <w:rsid w:val="005A783D"/>
    <w:rsid w:val="005B013B"/>
    <w:rsid w:val="005B2D91"/>
    <w:rsid w:val="005B38D7"/>
    <w:rsid w:val="005B4C95"/>
    <w:rsid w:val="005B55BF"/>
    <w:rsid w:val="005B5D4C"/>
    <w:rsid w:val="005B686D"/>
    <w:rsid w:val="005B7883"/>
    <w:rsid w:val="005B7F08"/>
    <w:rsid w:val="005C34ED"/>
    <w:rsid w:val="005C3525"/>
    <w:rsid w:val="005C40FA"/>
    <w:rsid w:val="005C5962"/>
    <w:rsid w:val="005C6DDF"/>
    <w:rsid w:val="005C6E1E"/>
    <w:rsid w:val="005D0749"/>
    <w:rsid w:val="005D214D"/>
    <w:rsid w:val="005D2237"/>
    <w:rsid w:val="005D232C"/>
    <w:rsid w:val="005D2649"/>
    <w:rsid w:val="005D2C34"/>
    <w:rsid w:val="005D2FAC"/>
    <w:rsid w:val="005D5091"/>
    <w:rsid w:val="005D54CF"/>
    <w:rsid w:val="005D6C67"/>
    <w:rsid w:val="005D7426"/>
    <w:rsid w:val="005E04E8"/>
    <w:rsid w:val="005E0AE1"/>
    <w:rsid w:val="005E248D"/>
    <w:rsid w:val="005E28A8"/>
    <w:rsid w:val="005E4D6D"/>
    <w:rsid w:val="005E5157"/>
    <w:rsid w:val="005E63DD"/>
    <w:rsid w:val="005E7806"/>
    <w:rsid w:val="005F1AA1"/>
    <w:rsid w:val="005F2041"/>
    <w:rsid w:val="005F300D"/>
    <w:rsid w:val="005F3062"/>
    <w:rsid w:val="005F40B7"/>
    <w:rsid w:val="005F4410"/>
    <w:rsid w:val="005F6363"/>
    <w:rsid w:val="005F6CAC"/>
    <w:rsid w:val="005F7574"/>
    <w:rsid w:val="00600DA5"/>
    <w:rsid w:val="00601D05"/>
    <w:rsid w:val="00601E88"/>
    <w:rsid w:val="006047EF"/>
    <w:rsid w:val="00604E26"/>
    <w:rsid w:val="00605B45"/>
    <w:rsid w:val="006112E0"/>
    <w:rsid w:val="00611CD7"/>
    <w:rsid w:val="006127B8"/>
    <w:rsid w:val="006131FA"/>
    <w:rsid w:val="00613EF9"/>
    <w:rsid w:val="006143C4"/>
    <w:rsid w:val="006157AE"/>
    <w:rsid w:val="006160F3"/>
    <w:rsid w:val="0061710A"/>
    <w:rsid w:val="0061727C"/>
    <w:rsid w:val="0061782C"/>
    <w:rsid w:val="0062031F"/>
    <w:rsid w:val="006209ED"/>
    <w:rsid w:val="00620B5B"/>
    <w:rsid w:val="00620D95"/>
    <w:rsid w:val="00622E36"/>
    <w:rsid w:val="0062300B"/>
    <w:rsid w:val="00623439"/>
    <w:rsid w:val="00623739"/>
    <w:rsid w:val="00624209"/>
    <w:rsid w:val="006243D7"/>
    <w:rsid w:val="00624A6A"/>
    <w:rsid w:val="00624BA8"/>
    <w:rsid w:val="00624EBB"/>
    <w:rsid w:val="0062523F"/>
    <w:rsid w:val="00626D85"/>
    <w:rsid w:val="00627AE3"/>
    <w:rsid w:val="00630A4C"/>
    <w:rsid w:val="00631ACD"/>
    <w:rsid w:val="00632C57"/>
    <w:rsid w:val="00633D5E"/>
    <w:rsid w:val="0063531E"/>
    <w:rsid w:val="00636518"/>
    <w:rsid w:val="006379FD"/>
    <w:rsid w:val="006403AE"/>
    <w:rsid w:val="006425C3"/>
    <w:rsid w:val="006426D2"/>
    <w:rsid w:val="00643226"/>
    <w:rsid w:val="006441CC"/>
    <w:rsid w:val="00644394"/>
    <w:rsid w:val="00645C9A"/>
    <w:rsid w:val="00647FD9"/>
    <w:rsid w:val="0065089C"/>
    <w:rsid w:val="0065140C"/>
    <w:rsid w:val="00651746"/>
    <w:rsid w:val="00651BA8"/>
    <w:rsid w:val="00657652"/>
    <w:rsid w:val="00657BB6"/>
    <w:rsid w:val="0066068E"/>
    <w:rsid w:val="00660F6D"/>
    <w:rsid w:val="006610EC"/>
    <w:rsid w:val="006615BC"/>
    <w:rsid w:val="00661EC4"/>
    <w:rsid w:val="00662227"/>
    <w:rsid w:val="00662231"/>
    <w:rsid w:val="00662974"/>
    <w:rsid w:val="00662A3B"/>
    <w:rsid w:val="00665911"/>
    <w:rsid w:val="00665B87"/>
    <w:rsid w:val="006706A4"/>
    <w:rsid w:val="0067163A"/>
    <w:rsid w:val="00671A0D"/>
    <w:rsid w:val="00673BDF"/>
    <w:rsid w:val="00673CB6"/>
    <w:rsid w:val="0067448F"/>
    <w:rsid w:val="00675640"/>
    <w:rsid w:val="00675768"/>
    <w:rsid w:val="00675A06"/>
    <w:rsid w:val="00676979"/>
    <w:rsid w:val="006802BC"/>
    <w:rsid w:val="00681116"/>
    <w:rsid w:val="00681A79"/>
    <w:rsid w:val="006823D6"/>
    <w:rsid w:val="006823F2"/>
    <w:rsid w:val="00683A3B"/>
    <w:rsid w:val="00684A44"/>
    <w:rsid w:val="0068558C"/>
    <w:rsid w:val="00686081"/>
    <w:rsid w:val="006871E0"/>
    <w:rsid w:val="0069225C"/>
    <w:rsid w:val="00692729"/>
    <w:rsid w:val="00692C83"/>
    <w:rsid w:val="006942FA"/>
    <w:rsid w:val="00694C2F"/>
    <w:rsid w:val="006950AF"/>
    <w:rsid w:val="00695510"/>
    <w:rsid w:val="00695E73"/>
    <w:rsid w:val="00696067"/>
    <w:rsid w:val="00696EFF"/>
    <w:rsid w:val="006A0290"/>
    <w:rsid w:val="006A0BE2"/>
    <w:rsid w:val="006A18ED"/>
    <w:rsid w:val="006A202E"/>
    <w:rsid w:val="006A3EDE"/>
    <w:rsid w:val="006A4997"/>
    <w:rsid w:val="006A52C8"/>
    <w:rsid w:val="006A57D6"/>
    <w:rsid w:val="006A58F8"/>
    <w:rsid w:val="006A59CC"/>
    <w:rsid w:val="006B0A0C"/>
    <w:rsid w:val="006B1251"/>
    <w:rsid w:val="006B13F6"/>
    <w:rsid w:val="006B153B"/>
    <w:rsid w:val="006B2605"/>
    <w:rsid w:val="006B2A75"/>
    <w:rsid w:val="006B2C14"/>
    <w:rsid w:val="006B2EC8"/>
    <w:rsid w:val="006B3F19"/>
    <w:rsid w:val="006B6BE5"/>
    <w:rsid w:val="006B72C4"/>
    <w:rsid w:val="006B7A05"/>
    <w:rsid w:val="006C429B"/>
    <w:rsid w:val="006C4727"/>
    <w:rsid w:val="006C4B5A"/>
    <w:rsid w:val="006C55D9"/>
    <w:rsid w:val="006C6DA1"/>
    <w:rsid w:val="006C7063"/>
    <w:rsid w:val="006C7670"/>
    <w:rsid w:val="006D0C82"/>
    <w:rsid w:val="006D0F04"/>
    <w:rsid w:val="006D10DB"/>
    <w:rsid w:val="006D195C"/>
    <w:rsid w:val="006D1F3C"/>
    <w:rsid w:val="006D214A"/>
    <w:rsid w:val="006D2693"/>
    <w:rsid w:val="006D2B7E"/>
    <w:rsid w:val="006D73A5"/>
    <w:rsid w:val="006E0029"/>
    <w:rsid w:val="006E0850"/>
    <w:rsid w:val="006E11BF"/>
    <w:rsid w:val="006E2C72"/>
    <w:rsid w:val="006E38D5"/>
    <w:rsid w:val="006E43EA"/>
    <w:rsid w:val="006E478C"/>
    <w:rsid w:val="006E51A3"/>
    <w:rsid w:val="006E669C"/>
    <w:rsid w:val="006E6EFD"/>
    <w:rsid w:val="006E7384"/>
    <w:rsid w:val="006F0D22"/>
    <w:rsid w:val="006F18CB"/>
    <w:rsid w:val="006F1A98"/>
    <w:rsid w:val="006F4E66"/>
    <w:rsid w:val="006F5F70"/>
    <w:rsid w:val="006F6CE7"/>
    <w:rsid w:val="007004C5"/>
    <w:rsid w:val="007014FE"/>
    <w:rsid w:val="007022F6"/>
    <w:rsid w:val="007048E3"/>
    <w:rsid w:val="0070512E"/>
    <w:rsid w:val="0070514C"/>
    <w:rsid w:val="0070574B"/>
    <w:rsid w:val="00705A84"/>
    <w:rsid w:val="00705A95"/>
    <w:rsid w:val="0070600B"/>
    <w:rsid w:val="0070704E"/>
    <w:rsid w:val="007072B7"/>
    <w:rsid w:val="007074E8"/>
    <w:rsid w:val="00711815"/>
    <w:rsid w:val="00711A44"/>
    <w:rsid w:val="00711A63"/>
    <w:rsid w:val="00711BA0"/>
    <w:rsid w:val="00712202"/>
    <w:rsid w:val="00712316"/>
    <w:rsid w:val="007133EE"/>
    <w:rsid w:val="00714366"/>
    <w:rsid w:val="007143D0"/>
    <w:rsid w:val="00716C25"/>
    <w:rsid w:val="0071700D"/>
    <w:rsid w:val="00721937"/>
    <w:rsid w:val="0072205D"/>
    <w:rsid w:val="0072459F"/>
    <w:rsid w:val="007252BB"/>
    <w:rsid w:val="00725717"/>
    <w:rsid w:val="007274E2"/>
    <w:rsid w:val="007305FE"/>
    <w:rsid w:val="00731232"/>
    <w:rsid w:val="00731F9A"/>
    <w:rsid w:val="007321DF"/>
    <w:rsid w:val="0073292A"/>
    <w:rsid w:val="00732A43"/>
    <w:rsid w:val="00734951"/>
    <w:rsid w:val="007352C3"/>
    <w:rsid w:val="007366D2"/>
    <w:rsid w:val="007375D2"/>
    <w:rsid w:val="00737BFF"/>
    <w:rsid w:val="00737DDE"/>
    <w:rsid w:val="00740F32"/>
    <w:rsid w:val="00741560"/>
    <w:rsid w:val="007423C1"/>
    <w:rsid w:val="007441D2"/>
    <w:rsid w:val="0074442B"/>
    <w:rsid w:val="007450F3"/>
    <w:rsid w:val="00745A53"/>
    <w:rsid w:val="00746C53"/>
    <w:rsid w:val="0074721E"/>
    <w:rsid w:val="00750DF5"/>
    <w:rsid w:val="00752952"/>
    <w:rsid w:val="00753253"/>
    <w:rsid w:val="007539B5"/>
    <w:rsid w:val="00753A2A"/>
    <w:rsid w:val="00753DB0"/>
    <w:rsid w:val="0075418D"/>
    <w:rsid w:val="00754A95"/>
    <w:rsid w:val="00754C92"/>
    <w:rsid w:val="00755429"/>
    <w:rsid w:val="00760068"/>
    <w:rsid w:val="00760F48"/>
    <w:rsid w:val="007624CC"/>
    <w:rsid w:val="00763093"/>
    <w:rsid w:val="0076326F"/>
    <w:rsid w:val="007643C1"/>
    <w:rsid w:val="00764F2A"/>
    <w:rsid w:val="00766C2F"/>
    <w:rsid w:val="0077026D"/>
    <w:rsid w:val="00771CD5"/>
    <w:rsid w:val="007723C0"/>
    <w:rsid w:val="0077377E"/>
    <w:rsid w:val="00774471"/>
    <w:rsid w:val="00774D6A"/>
    <w:rsid w:val="0077511E"/>
    <w:rsid w:val="00775323"/>
    <w:rsid w:val="00775A24"/>
    <w:rsid w:val="0077698B"/>
    <w:rsid w:val="00777945"/>
    <w:rsid w:val="0078062B"/>
    <w:rsid w:val="00780BAB"/>
    <w:rsid w:val="007817A5"/>
    <w:rsid w:val="00781F16"/>
    <w:rsid w:val="00782445"/>
    <w:rsid w:val="00782940"/>
    <w:rsid w:val="0078301C"/>
    <w:rsid w:val="00785B46"/>
    <w:rsid w:val="00785E5B"/>
    <w:rsid w:val="007866D5"/>
    <w:rsid w:val="00787B21"/>
    <w:rsid w:val="0079043D"/>
    <w:rsid w:val="007905A4"/>
    <w:rsid w:val="00790A48"/>
    <w:rsid w:val="00790BDA"/>
    <w:rsid w:val="00790C72"/>
    <w:rsid w:val="00791DE9"/>
    <w:rsid w:val="0079386F"/>
    <w:rsid w:val="00793E84"/>
    <w:rsid w:val="0079463B"/>
    <w:rsid w:val="007A29FC"/>
    <w:rsid w:val="007A2F07"/>
    <w:rsid w:val="007A3E46"/>
    <w:rsid w:val="007A41F8"/>
    <w:rsid w:val="007A49CC"/>
    <w:rsid w:val="007A5148"/>
    <w:rsid w:val="007A5A5B"/>
    <w:rsid w:val="007A6974"/>
    <w:rsid w:val="007A7A18"/>
    <w:rsid w:val="007B0BB5"/>
    <w:rsid w:val="007B1102"/>
    <w:rsid w:val="007B1956"/>
    <w:rsid w:val="007B199B"/>
    <w:rsid w:val="007B293A"/>
    <w:rsid w:val="007B3544"/>
    <w:rsid w:val="007B36EF"/>
    <w:rsid w:val="007B3BB5"/>
    <w:rsid w:val="007B4561"/>
    <w:rsid w:val="007B5CD4"/>
    <w:rsid w:val="007B5F32"/>
    <w:rsid w:val="007B6224"/>
    <w:rsid w:val="007B7242"/>
    <w:rsid w:val="007B78C8"/>
    <w:rsid w:val="007B79D9"/>
    <w:rsid w:val="007B7B17"/>
    <w:rsid w:val="007B7FD5"/>
    <w:rsid w:val="007C0F5B"/>
    <w:rsid w:val="007C1E62"/>
    <w:rsid w:val="007C2FE5"/>
    <w:rsid w:val="007C3B02"/>
    <w:rsid w:val="007C468E"/>
    <w:rsid w:val="007C4FC7"/>
    <w:rsid w:val="007C62B6"/>
    <w:rsid w:val="007C6FA4"/>
    <w:rsid w:val="007C785D"/>
    <w:rsid w:val="007D0C58"/>
    <w:rsid w:val="007D15B5"/>
    <w:rsid w:val="007D1AF4"/>
    <w:rsid w:val="007D1BBE"/>
    <w:rsid w:val="007D281A"/>
    <w:rsid w:val="007D55D6"/>
    <w:rsid w:val="007D63DB"/>
    <w:rsid w:val="007D7B54"/>
    <w:rsid w:val="007D7ED8"/>
    <w:rsid w:val="007E1AE1"/>
    <w:rsid w:val="007E263E"/>
    <w:rsid w:val="007E2B5E"/>
    <w:rsid w:val="007E2D0F"/>
    <w:rsid w:val="007E2D42"/>
    <w:rsid w:val="007E3007"/>
    <w:rsid w:val="007E49E3"/>
    <w:rsid w:val="007E4EB7"/>
    <w:rsid w:val="007E53C8"/>
    <w:rsid w:val="007E613A"/>
    <w:rsid w:val="007E7EC1"/>
    <w:rsid w:val="007F1F94"/>
    <w:rsid w:val="007F2674"/>
    <w:rsid w:val="007F28E3"/>
    <w:rsid w:val="007F364A"/>
    <w:rsid w:val="007F4F91"/>
    <w:rsid w:val="007F57A6"/>
    <w:rsid w:val="007F7089"/>
    <w:rsid w:val="007F779A"/>
    <w:rsid w:val="007F7F07"/>
    <w:rsid w:val="007F7F80"/>
    <w:rsid w:val="007FA420"/>
    <w:rsid w:val="00800315"/>
    <w:rsid w:val="00800330"/>
    <w:rsid w:val="008016E1"/>
    <w:rsid w:val="00802CDB"/>
    <w:rsid w:val="00802DB6"/>
    <w:rsid w:val="00803284"/>
    <w:rsid w:val="00803BEF"/>
    <w:rsid w:val="0080605F"/>
    <w:rsid w:val="0080653C"/>
    <w:rsid w:val="008069FE"/>
    <w:rsid w:val="008107D4"/>
    <w:rsid w:val="00810C5E"/>
    <w:rsid w:val="00811BF9"/>
    <w:rsid w:val="00811C15"/>
    <w:rsid w:val="00811FCD"/>
    <w:rsid w:val="0081270C"/>
    <w:rsid w:val="00812F23"/>
    <w:rsid w:val="00813B90"/>
    <w:rsid w:val="00814299"/>
    <w:rsid w:val="0081582D"/>
    <w:rsid w:val="00815B18"/>
    <w:rsid w:val="00816078"/>
    <w:rsid w:val="0081686A"/>
    <w:rsid w:val="00817170"/>
    <w:rsid w:val="0081742F"/>
    <w:rsid w:val="008203E3"/>
    <w:rsid w:val="0082058F"/>
    <w:rsid w:val="00820CF5"/>
    <w:rsid w:val="00821CE8"/>
    <w:rsid w:val="00822511"/>
    <w:rsid w:val="00822BE8"/>
    <w:rsid w:val="00822CBD"/>
    <w:rsid w:val="00823A5D"/>
    <w:rsid w:val="00823DAA"/>
    <w:rsid w:val="008253E4"/>
    <w:rsid w:val="008273C9"/>
    <w:rsid w:val="008279A2"/>
    <w:rsid w:val="008301A2"/>
    <w:rsid w:val="0083050B"/>
    <w:rsid w:val="00832094"/>
    <w:rsid w:val="00832716"/>
    <w:rsid w:val="00833CC5"/>
    <w:rsid w:val="00833CFE"/>
    <w:rsid w:val="00834999"/>
    <w:rsid w:val="00834C22"/>
    <w:rsid w:val="00837D64"/>
    <w:rsid w:val="00841585"/>
    <w:rsid w:val="0084240A"/>
    <w:rsid w:val="0084586B"/>
    <w:rsid w:val="0084659D"/>
    <w:rsid w:val="00846EBB"/>
    <w:rsid w:val="00847D9C"/>
    <w:rsid w:val="00847ECA"/>
    <w:rsid w:val="008501F3"/>
    <w:rsid w:val="008515E9"/>
    <w:rsid w:val="0085255C"/>
    <w:rsid w:val="00853674"/>
    <w:rsid w:val="00853B02"/>
    <w:rsid w:val="008543D0"/>
    <w:rsid w:val="008549DA"/>
    <w:rsid w:val="00855D1D"/>
    <w:rsid w:val="00855F3C"/>
    <w:rsid w:val="0085600D"/>
    <w:rsid w:val="00856165"/>
    <w:rsid w:val="00857953"/>
    <w:rsid w:val="00857F10"/>
    <w:rsid w:val="00860E9B"/>
    <w:rsid w:val="0086202D"/>
    <w:rsid w:val="008631EE"/>
    <w:rsid w:val="00863A9C"/>
    <w:rsid w:val="00867040"/>
    <w:rsid w:val="008718AF"/>
    <w:rsid w:val="00872E24"/>
    <w:rsid w:val="0087345C"/>
    <w:rsid w:val="008737A9"/>
    <w:rsid w:val="00874403"/>
    <w:rsid w:val="00875031"/>
    <w:rsid w:val="00875BE3"/>
    <w:rsid w:val="008765FA"/>
    <w:rsid w:val="008801E4"/>
    <w:rsid w:val="00880E84"/>
    <w:rsid w:val="00880F75"/>
    <w:rsid w:val="00881E2C"/>
    <w:rsid w:val="00882C58"/>
    <w:rsid w:val="00883852"/>
    <w:rsid w:val="00883EF2"/>
    <w:rsid w:val="008843B6"/>
    <w:rsid w:val="008848FF"/>
    <w:rsid w:val="00884DA1"/>
    <w:rsid w:val="00885774"/>
    <w:rsid w:val="008863D8"/>
    <w:rsid w:val="0088788F"/>
    <w:rsid w:val="00890E4A"/>
    <w:rsid w:val="008923F5"/>
    <w:rsid w:val="00893404"/>
    <w:rsid w:val="008942BA"/>
    <w:rsid w:val="0089444F"/>
    <w:rsid w:val="0089454D"/>
    <w:rsid w:val="00894F7E"/>
    <w:rsid w:val="00894FF5"/>
    <w:rsid w:val="00895477"/>
    <w:rsid w:val="00896323"/>
    <w:rsid w:val="00897CF2"/>
    <w:rsid w:val="008A105E"/>
    <w:rsid w:val="008A1B06"/>
    <w:rsid w:val="008A2739"/>
    <w:rsid w:val="008A2CF2"/>
    <w:rsid w:val="008A3567"/>
    <w:rsid w:val="008A35F0"/>
    <w:rsid w:val="008A3C19"/>
    <w:rsid w:val="008A677C"/>
    <w:rsid w:val="008A6ADF"/>
    <w:rsid w:val="008B147E"/>
    <w:rsid w:val="008B1525"/>
    <w:rsid w:val="008B1DA0"/>
    <w:rsid w:val="008B2AB2"/>
    <w:rsid w:val="008B3626"/>
    <w:rsid w:val="008B38E7"/>
    <w:rsid w:val="008B5F47"/>
    <w:rsid w:val="008C1632"/>
    <w:rsid w:val="008C1B8B"/>
    <w:rsid w:val="008C1E79"/>
    <w:rsid w:val="008C1EB4"/>
    <w:rsid w:val="008C22BC"/>
    <w:rsid w:val="008D0073"/>
    <w:rsid w:val="008D0251"/>
    <w:rsid w:val="008D0999"/>
    <w:rsid w:val="008D1325"/>
    <w:rsid w:val="008D192B"/>
    <w:rsid w:val="008D225D"/>
    <w:rsid w:val="008D24C6"/>
    <w:rsid w:val="008D2B96"/>
    <w:rsid w:val="008D337F"/>
    <w:rsid w:val="008D3F0E"/>
    <w:rsid w:val="008D4F63"/>
    <w:rsid w:val="008D4FF5"/>
    <w:rsid w:val="008D5ADD"/>
    <w:rsid w:val="008D5DAD"/>
    <w:rsid w:val="008D606B"/>
    <w:rsid w:val="008D6392"/>
    <w:rsid w:val="008E00BC"/>
    <w:rsid w:val="008E0F14"/>
    <w:rsid w:val="008E1977"/>
    <w:rsid w:val="008E2A50"/>
    <w:rsid w:val="008E3142"/>
    <w:rsid w:val="008E3260"/>
    <w:rsid w:val="008E4A05"/>
    <w:rsid w:val="008E4D8B"/>
    <w:rsid w:val="008E4FD0"/>
    <w:rsid w:val="008E5578"/>
    <w:rsid w:val="008E5FE7"/>
    <w:rsid w:val="008E76BD"/>
    <w:rsid w:val="008E783F"/>
    <w:rsid w:val="008E7C45"/>
    <w:rsid w:val="008F0048"/>
    <w:rsid w:val="008F170A"/>
    <w:rsid w:val="008F19E6"/>
    <w:rsid w:val="008F1C69"/>
    <w:rsid w:val="008F2050"/>
    <w:rsid w:val="008F20CA"/>
    <w:rsid w:val="008F23F8"/>
    <w:rsid w:val="008F2502"/>
    <w:rsid w:val="008F3BBB"/>
    <w:rsid w:val="008F5115"/>
    <w:rsid w:val="008F58C5"/>
    <w:rsid w:val="008F65FC"/>
    <w:rsid w:val="008F680A"/>
    <w:rsid w:val="008F7EBF"/>
    <w:rsid w:val="00900808"/>
    <w:rsid w:val="00902CB3"/>
    <w:rsid w:val="00903297"/>
    <w:rsid w:val="00904BBE"/>
    <w:rsid w:val="00905A58"/>
    <w:rsid w:val="00906FFC"/>
    <w:rsid w:val="00910452"/>
    <w:rsid w:val="00910806"/>
    <w:rsid w:val="009108EE"/>
    <w:rsid w:val="00910A7E"/>
    <w:rsid w:val="00910B9A"/>
    <w:rsid w:val="009116FF"/>
    <w:rsid w:val="00911A20"/>
    <w:rsid w:val="0091346E"/>
    <w:rsid w:val="00913CC1"/>
    <w:rsid w:val="00914DEE"/>
    <w:rsid w:val="00915692"/>
    <w:rsid w:val="00916B34"/>
    <w:rsid w:val="00916E16"/>
    <w:rsid w:val="009170B1"/>
    <w:rsid w:val="009170F8"/>
    <w:rsid w:val="00922B54"/>
    <w:rsid w:val="0092315D"/>
    <w:rsid w:val="009236BE"/>
    <w:rsid w:val="00924D18"/>
    <w:rsid w:val="00924E26"/>
    <w:rsid w:val="009250F8"/>
    <w:rsid w:val="00926B41"/>
    <w:rsid w:val="009271FB"/>
    <w:rsid w:val="009303E3"/>
    <w:rsid w:val="00933028"/>
    <w:rsid w:val="00933887"/>
    <w:rsid w:val="00934EFF"/>
    <w:rsid w:val="00935071"/>
    <w:rsid w:val="0093507D"/>
    <w:rsid w:val="00936862"/>
    <w:rsid w:val="00940083"/>
    <w:rsid w:val="00940570"/>
    <w:rsid w:val="009406FD"/>
    <w:rsid w:val="00940F72"/>
    <w:rsid w:val="00942577"/>
    <w:rsid w:val="00943BC3"/>
    <w:rsid w:val="00945790"/>
    <w:rsid w:val="00945BB6"/>
    <w:rsid w:val="00945D14"/>
    <w:rsid w:val="00945FB5"/>
    <w:rsid w:val="00946367"/>
    <w:rsid w:val="00946DDC"/>
    <w:rsid w:val="0095075D"/>
    <w:rsid w:val="00950D82"/>
    <w:rsid w:val="00950EA0"/>
    <w:rsid w:val="00951FA9"/>
    <w:rsid w:val="00952644"/>
    <w:rsid w:val="00953D3D"/>
    <w:rsid w:val="009547B5"/>
    <w:rsid w:val="0095495F"/>
    <w:rsid w:val="0095646B"/>
    <w:rsid w:val="00957103"/>
    <w:rsid w:val="00962356"/>
    <w:rsid w:val="009634DA"/>
    <w:rsid w:val="00963DAC"/>
    <w:rsid w:val="00963DF2"/>
    <w:rsid w:val="0096444E"/>
    <w:rsid w:val="00964CD4"/>
    <w:rsid w:val="00966533"/>
    <w:rsid w:val="00967FCD"/>
    <w:rsid w:val="00974F6B"/>
    <w:rsid w:val="0097553E"/>
    <w:rsid w:val="00975F17"/>
    <w:rsid w:val="00977B73"/>
    <w:rsid w:val="00980204"/>
    <w:rsid w:val="00980855"/>
    <w:rsid w:val="00984F07"/>
    <w:rsid w:val="00985971"/>
    <w:rsid w:val="009874C0"/>
    <w:rsid w:val="0099063D"/>
    <w:rsid w:val="0099234D"/>
    <w:rsid w:val="0099397C"/>
    <w:rsid w:val="00994DD3"/>
    <w:rsid w:val="009953F0"/>
    <w:rsid w:val="009956AC"/>
    <w:rsid w:val="009968F4"/>
    <w:rsid w:val="00996EB5"/>
    <w:rsid w:val="009978DC"/>
    <w:rsid w:val="0099C983"/>
    <w:rsid w:val="009A1389"/>
    <w:rsid w:val="009A1779"/>
    <w:rsid w:val="009A2825"/>
    <w:rsid w:val="009A2A29"/>
    <w:rsid w:val="009A2C90"/>
    <w:rsid w:val="009A49E0"/>
    <w:rsid w:val="009A4DA9"/>
    <w:rsid w:val="009A60FC"/>
    <w:rsid w:val="009B0E51"/>
    <w:rsid w:val="009B16C9"/>
    <w:rsid w:val="009B1C26"/>
    <w:rsid w:val="009B1D77"/>
    <w:rsid w:val="009B289D"/>
    <w:rsid w:val="009B28C2"/>
    <w:rsid w:val="009B3A60"/>
    <w:rsid w:val="009B3CB8"/>
    <w:rsid w:val="009B434E"/>
    <w:rsid w:val="009B48BA"/>
    <w:rsid w:val="009B540E"/>
    <w:rsid w:val="009B675B"/>
    <w:rsid w:val="009B7354"/>
    <w:rsid w:val="009C0627"/>
    <w:rsid w:val="009C29E6"/>
    <w:rsid w:val="009C2B01"/>
    <w:rsid w:val="009C33AC"/>
    <w:rsid w:val="009C3DEE"/>
    <w:rsid w:val="009C3E25"/>
    <w:rsid w:val="009C472F"/>
    <w:rsid w:val="009C5A38"/>
    <w:rsid w:val="009C6B2C"/>
    <w:rsid w:val="009D027A"/>
    <w:rsid w:val="009D1587"/>
    <w:rsid w:val="009D4047"/>
    <w:rsid w:val="009D58EE"/>
    <w:rsid w:val="009D60D8"/>
    <w:rsid w:val="009D7321"/>
    <w:rsid w:val="009E0970"/>
    <w:rsid w:val="009E0A5C"/>
    <w:rsid w:val="009E1BE1"/>
    <w:rsid w:val="009E1E09"/>
    <w:rsid w:val="009E29F2"/>
    <w:rsid w:val="009E2ED6"/>
    <w:rsid w:val="009E4270"/>
    <w:rsid w:val="009E559D"/>
    <w:rsid w:val="009E5E28"/>
    <w:rsid w:val="009E7860"/>
    <w:rsid w:val="009F0925"/>
    <w:rsid w:val="009F2263"/>
    <w:rsid w:val="009F24D2"/>
    <w:rsid w:val="009F3CEA"/>
    <w:rsid w:val="009F3E61"/>
    <w:rsid w:val="009F5286"/>
    <w:rsid w:val="009F52B7"/>
    <w:rsid w:val="009F5333"/>
    <w:rsid w:val="009F598B"/>
    <w:rsid w:val="009F5A24"/>
    <w:rsid w:val="009F5B33"/>
    <w:rsid w:val="009F6F13"/>
    <w:rsid w:val="009F7A51"/>
    <w:rsid w:val="00A00B91"/>
    <w:rsid w:val="00A0128F"/>
    <w:rsid w:val="00A01D50"/>
    <w:rsid w:val="00A025D8"/>
    <w:rsid w:val="00A025E1"/>
    <w:rsid w:val="00A03042"/>
    <w:rsid w:val="00A034DC"/>
    <w:rsid w:val="00A036D7"/>
    <w:rsid w:val="00A037D0"/>
    <w:rsid w:val="00A04C5D"/>
    <w:rsid w:val="00A05082"/>
    <w:rsid w:val="00A06FC6"/>
    <w:rsid w:val="00A101D8"/>
    <w:rsid w:val="00A125CF"/>
    <w:rsid w:val="00A12CE4"/>
    <w:rsid w:val="00A12FDC"/>
    <w:rsid w:val="00A13CBA"/>
    <w:rsid w:val="00A1513D"/>
    <w:rsid w:val="00A1555B"/>
    <w:rsid w:val="00A15B37"/>
    <w:rsid w:val="00A15ED7"/>
    <w:rsid w:val="00A16847"/>
    <w:rsid w:val="00A16E87"/>
    <w:rsid w:val="00A2021E"/>
    <w:rsid w:val="00A2060F"/>
    <w:rsid w:val="00A209CC"/>
    <w:rsid w:val="00A2197C"/>
    <w:rsid w:val="00A22BF6"/>
    <w:rsid w:val="00A23A07"/>
    <w:rsid w:val="00A258CE"/>
    <w:rsid w:val="00A25AC4"/>
    <w:rsid w:val="00A25F71"/>
    <w:rsid w:val="00A272D5"/>
    <w:rsid w:val="00A32003"/>
    <w:rsid w:val="00A33455"/>
    <w:rsid w:val="00A33D1F"/>
    <w:rsid w:val="00A3439B"/>
    <w:rsid w:val="00A35676"/>
    <w:rsid w:val="00A36338"/>
    <w:rsid w:val="00A366AC"/>
    <w:rsid w:val="00A37E2B"/>
    <w:rsid w:val="00A40131"/>
    <w:rsid w:val="00A40F97"/>
    <w:rsid w:val="00A427C5"/>
    <w:rsid w:val="00A44A31"/>
    <w:rsid w:val="00A4516D"/>
    <w:rsid w:val="00A46208"/>
    <w:rsid w:val="00A47191"/>
    <w:rsid w:val="00A504E7"/>
    <w:rsid w:val="00A51F96"/>
    <w:rsid w:val="00A53A56"/>
    <w:rsid w:val="00A556FE"/>
    <w:rsid w:val="00A559B6"/>
    <w:rsid w:val="00A55F1B"/>
    <w:rsid w:val="00A57803"/>
    <w:rsid w:val="00A61526"/>
    <w:rsid w:val="00A61A06"/>
    <w:rsid w:val="00A630BD"/>
    <w:rsid w:val="00A634ED"/>
    <w:rsid w:val="00A6398A"/>
    <w:rsid w:val="00A63A89"/>
    <w:rsid w:val="00A64630"/>
    <w:rsid w:val="00A65493"/>
    <w:rsid w:val="00A65989"/>
    <w:rsid w:val="00A70BE3"/>
    <w:rsid w:val="00A72B4F"/>
    <w:rsid w:val="00A72CC1"/>
    <w:rsid w:val="00A74E83"/>
    <w:rsid w:val="00A772D0"/>
    <w:rsid w:val="00A77F76"/>
    <w:rsid w:val="00A821C9"/>
    <w:rsid w:val="00A86B0A"/>
    <w:rsid w:val="00A86C78"/>
    <w:rsid w:val="00A921D5"/>
    <w:rsid w:val="00A92557"/>
    <w:rsid w:val="00A9389A"/>
    <w:rsid w:val="00A93DCA"/>
    <w:rsid w:val="00A94C21"/>
    <w:rsid w:val="00A9507D"/>
    <w:rsid w:val="00A9667B"/>
    <w:rsid w:val="00A97ABA"/>
    <w:rsid w:val="00AA1ECA"/>
    <w:rsid w:val="00AA249E"/>
    <w:rsid w:val="00AA3C02"/>
    <w:rsid w:val="00AA3E99"/>
    <w:rsid w:val="00AA4366"/>
    <w:rsid w:val="00AA4D98"/>
    <w:rsid w:val="00AA4DB4"/>
    <w:rsid w:val="00AA5290"/>
    <w:rsid w:val="00AA67B8"/>
    <w:rsid w:val="00AA67DC"/>
    <w:rsid w:val="00AA6F72"/>
    <w:rsid w:val="00AB1C44"/>
    <w:rsid w:val="00AB1F6A"/>
    <w:rsid w:val="00AB23BE"/>
    <w:rsid w:val="00AB324A"/>
    <w:rsid w:val="00AB5377"/>
    <w:rsid w:val="00AB6BD1"/>
    <w:rsid w:val="00AB781F"/>
    <w:rsid w:val="00AC04E5"/>
    <w:rsid w:val="00AC0C48"/>
    <w:rsid w:val="00AC1CBB"/>
    <w:rsid w:val="00AC2234"/>
    <w:rsid w:val="00AC22A6"/>
    <w:rsid w:val="00AC4347"/>
    <w:rsid w:val="00AC5BA1"/>
    <w:rsid w:val="00AC708A"/>
    <w:rsid w:val="00AD06FB"/>
    <w:rsid w:val="00AD0E7C"/>
    <w:rsid w:val="00AD1C47"/>
    <w:rsid w:val="00AD1FEC"/>
    <w:rsid w:val="00AD5348"/>
    <w:rsid w:val="00AD5596"/>
    <w:rsid w:val="00AD690B"/>
    <w:rsid w:val="00AD746F"/>
    <w:rsid w:val="00AE05E1"/>
    <w:rsid w:val="00AE0707"/>
    <w:rsid w:val="00AE08E7"/>
    <w:rsid w:val="00AE166B"/>
    <w:rsid w:val="00AE2B5A"/>
    <w:rsid w:val="00AE345C"/>
    <w:rsid w:val="00AE3FF7"/>
    <w:rsid w:val="00AE48FD"/>
    <w:rsid w:val="00AE616E"/>
    <w:rsid w:val="00AF1702"/>
    <w:rsid w:val="00AF2D27"/>
    <w:rsid w:val="00AF47A2"/>
    <w:rsid w:val="00AF7296"/>
    <w:rsid w:val="00AF7A1D"/>
    <w:rsid w:val="00B006D2"/>
    <w:rsid w:val="00B006DF"/>
    <w:rsid w:val="00B007D2"/>
    <w:rsid w:val="00B01E3C"/>
    <w:rsid w:val="00B02296"/>
    <w:rsid w:val="00B02BDB"/>
    <w:rsid w:val="00B02E4A"/>
    <w:rsid w:val="00B03AA7"/>
    <w:rsid w:val="00B04FF5"/>
    <w:rsid w:val="00B066AA"/>
    <w:rsid w:val="00B069DC"/>
    <w:rsid w:val="00B06C52"/>
    <w:rsid w:val="00B06F54"/>
    <w:rsid w:val="00B1197B"/>
    <w:rsid w:val="00B13CAA"/>
    <w:rsid w:val="00B140F6"/>
    <w:rsid w:val="00B142EA"/>
    <w:rsid w:val="00B15219"/>
    <w:rsid w:val="00B15879"/>
    <w:rsid w:val="00B162E3"/>
    <w:rsid w:val="00B1639A"/>
    <w:rsid w:val="00B17353"/>
    <w:rsid w:val="00B210CA"/>
    <w:rsid w:val="00B21BC4"/>
    <w:rsid w:val="00B22D19"/>
    <w:rsid w:val="00B22D73"/>
    <w:rsid w:val="00B232DA"/>
    <w:rsid w:val="00B234E8"/>
    <w:rsid w:val="00B23A98"/>
    <w:rsid w:val="00B24034"/>
    <w:rsid w:val="00B25E48"/>
    <w:rsid w:val="00B26EFF"/>
    <w:rsid w:val="00B27C8B"/>
    <w:rsid w:val="00B27FDE"/>
    <w:rsid w:val="00B30FC6"/>
    <w:rsid w:val="00B32918"/>
    <w:rsid w:val="00B33A29"/>
    <w:rsid w:val="00B3632F"/>
    <w:rsid w:val="00B367EA"/>
    <w:rsid w:val="00B37252"/>
    <w:rsid w:val="00B406D0"/>
    <w:rsid w:val="00B40C2E"/>
    <w:rsid w:val="00B41A1C"/>
    <w:rsid w:val="00B41E4C"/>
    <w:rsid w:val="00B42791"/>
    <w:rsid w:val="00B43366"/>
    <w:rsid w:val="00B4446D"/>
    <w:rsid w:val="00B44690"/>
    <w:rsid w:val="00B44962"/>
    <w:rsid w:val="00B456E5"/>
    <w:rsid w:val="00B45CBC"/>
    <w:rsid w:val="00B45DA7"/>
    <w:rsid w:val="00B460F9"/>
    <w:rsid w:val="00B469A9"/>
    <w:rsid w:val="00B470B2"/>
    <w:rsid w:val="00B475BA"/>
    <w:rsid w:val="00B509F4"/>
    <w:rsid w:val="00B51BF4"/>
    <w:rsid w:val="00B52EC8"/>
    <w:rsid w:val="00B53144"/>
    <w:rsid w:val="00B5615D"/>
    <w:rsid w:val="00B578B3"/>
    <w:rsid w:val="00B57EF7"/>
    <w:rsid w:val="00B60154"/>
    <w:rsid w:val="00B60AE5"/>
    <w:rsid w:val="00B62CDC"/>
    <w:rsid w:val="00B636E3"/>
    <w:rsid w:val="00B640CD"/>
    <w:rsid w:val="00B6507E"/>
    <w:rsid w:val="00B66002"/>
    <w:rsid w:val="00B66EC4"/>
    <w:rsid w:val="00B6732A"/>
    <w:rsid w:val="00B6781F"/>
    <w:rsid w:val="00B678CC"/>
    <w:rsid w:val="00B67962"/>
    <w:rsid w:val="00B67D2A"/>
    <w:rsid w:val="00B707AE"/>
    <w:rsid w:val="00B707FD"/>
    <w:rsid w:val="00B71DAA"/>
    <w:rsid w:val="00B7243F"/>
    <w:rsid w:val="00B7258E"/>
    <w:rsid w:val="00B73505"/>
    <w:rsid w:val="00B738CB"/>
    <w:rsid w:val="00B73D19"/>
    <w:rsid w:val="00B73DCB"/>
    <w:rsid w:val="00B740A8"/>
    <w:rsid w:val="00B74274"/>
    <w:rsid w:val="00B755EC"/>
    <w:rsid w:val="00B76571"/>
    <w:rsid w:val="00B800E2"/>
    <w:rsid w:val="00B80272"/>
    <w:rsid w:val="00B802FE"/>
    <w:rsid w:val="00B80F19"/>
    <w:rsid w:val="00B81E07"/>
    <w:rsid w:val="00B82560"/>
    <w:rsid w:val="00B82C45"/>
    <w:rsid w:val="00B84562"/>
    <w:rsid w:val="00B84F0C"/>
    <w:rsid w:val="00B8638C"/>
    <w:rsid w:val="00B866A8"/>
    <w:rsid w:val="00B871D7"/>
    <w:rsid w:val="00B90C99"/>
    <w:rsid w:val="00B91FF0"/>
    <w:rsid w:val="00B92C88"/>
    <w:rsid w:val="00B942EB"/>
    <w:rsid w:val="00B94734"/>
    <w:rsid w:val="00B9580F"/>
    <w:rsid w:val="00B9749E"/>
    <w:rsid w:val="00B97A48"/>
    <w:rsid w:val="00B97E23"/>
    <w:rsid w:val="00BA3911"/>
    <w:rsid w:val="00BA3A48"/>
    <w:rsid w:val="00BA426F"/>
    <w:rsid w:val="00BA5C5C"/>
    <w:rsid w:val="00BB0600"/>
    <w:rsid w:val="00BB0ECA"/>
    <w:rsid w:val="00BB2C27"/>
    <w:rsid w:val="00BB2F71"/>
    <w:rsid w:val="00BB2FC2"/>
    <w:rsid w:val="00BB3307"/>
    <w:rsid w:val="00BB43B3"/>
    <w:rsid w:val="00BB4CF8"/>
    <w:rsid w:val="00BB4DF1"/>
    <w:rsid w:val="00BB4E27"/>
    <w:rsid w:val="00BB5715"/>
    <w:rsid w:val="00BB662F"/>
    <w:rsid w:val="00BB680A"/>
    <w:rsid w:val="00BB75AE"/>
    <w:rsid w:val="00BB7EAC"/>
    <w:rsid w:val="00BC07A0"/>
    <w:rsid w:val="00BC10AE"/>
    <w:rsid w:val="00BC16D5"/>
    <w:rsid w:val="00BC3209"/>
    <w:rsid w:val="00BC3BE7"/>
    <w:rsid w:val="00BC4BF4"/>
    <w:rsid w:val="00BC6AA5"/>
    <w:rsid w:val="00BC6C39"/>
    <w:rsid w:val="00BC7175"/>
    <w:rsid w:val="00BC7803"/>
    <w:rsid w:val="00BD2DCE"/>
    <w:rsid w:val="00BD47B2"/>
    <w:rsid w:val="00BD59DA"/>
    <w:rsid w:val="00BE083F"/>
    <w:rsid w:val="00BE08A5"/>
    <w:rsid w:val="00BE0A20"/>
    <w:rsid w:val="00BE1C5C"/>
    <w:rsid w:val="00BE2B7A"/>
    <w:rsid w:val="00BE4C82"/>
    <w:rsid w:val="00BE4D69"/>
    <w:rsid w:val="00BE4FDD"/>
    <w:rsid w:val="00BE54F9"/>
    <w:rsid w:val="00BE5B9A"/>
    <w:rsid w:val="00BE6D1A"/>
    <w:rsid w:val="00BE7CCA"/>
    <w:rsid w:val="00BF065B"/>
    <w:rsid w:val="00BF0B70"/>
    <w:rsid w:val="00BF361F"/>
    <w:rsid w:val="00BF4F3B"/>
    <w:rsid w:val="00BF54F8"/>
    <w:rsid w:val="00BF5947"/>
    <w:rsid w:val="00BF65A1"/>
    <w:rsid w:val="00BF7AB0"/>
    <w:rsid w:val="00C02121"/>
    <w:rsid w:val="00C02F6D"/>
    <w:rsid w:val="00C030EF"/>
    <w:rsid w:val="00C0391A"/>
    <w:rsid w:val="00C04AFA"/>
    <w:rsid w:val="00C05900"/>
    <w:rsid w:val="00C06344"/>
    <w:rsid w:val="00C06485"/>
    <w:rsid w:val="00C066F9"/>
    <w:rsid w:val="00C069FA"/>
    <w:rsid w:val="00C10AC7"/>
    <w:rsid w:val="00C11270"/>
    <w:rsid w:val="00C13994"/>
    <w:rsid w:val="00C13AAB"/>
    <w:rsid w:val="00C14740"/>
    <w:rsid w:val="00C148B7"/>
    <w:rsid w:val="00C17269"/>
    <w:rsid w:val="00C17F43"/>
    <w:rsid w:val="00C21171"/>
    <w:rsid w:val="00C22818"/>
    <w:rsid w:val="00C246EE"/>
    <w:rsid w:val="00C25143"/>
    <w:rsid w:val="00C253D1"/>
    <w:rsid w:val="00C26233"/>
    <w:rsid w:val="00C2683D"/>
    <w:rsid w:val="00C26CBC"/>
    <w:rsid w:val="00C277C2"/>
    <w:rsid w:val="00C30B36"/>
    <w:rsid w:val="00C30F13"/>
    <w:rsid w:val="00C31AAF"/>
    <w:rsid w:val="00C321A2"/>
    <w:rsid w:val="00C32A6D"/>
    <w:rsid w:val="00C32AC7"/>
    <w:rsid w:val="00C3411D"/>
    <w:rsid w:val="00C3419E"/>
    <w:rsid w:val="00C34F9C"/>
    <w:rsid w:val="00C37567"/>
    <w:rsid w:val="00C40043"/>
    <w:rsid w:val="00C40926"/>
    <w:rsid w:val="00C434FA"/>
    <w:rsid w:val="00C436D7"/>
    <w:rsid w:val="00C43C6F"/>
    <w:rsid w:val="00C44E00"/>
    <w:rsid w:val="00C450A1"/>
    <w:rsid w:val="00C45FF1"/>
    <w:rsid w:val="00C46048"/>
    <w:rsid w:val="00C505C6"/>
    <w:rsid w:val="00C50987"/>
    <w:rsid w:val="00C51D90"/>
    <w:rsid w:val="00C53425"/>
    <w:rsid w:val="00C53AD5"/>
    <w:rsid w:val="00C540E8"/>
    <w:rsid w:val="00C55359"/>
    <w:rsid w:val="00C56499"/>
    <w:rsid w:val="00C60405"/>
    <w:rsid w:val="00C61152"/>
    <w:rsid w:val="00C614CA"/>
    <w:rsid w:val="00C61C2D"/>
    <w:rsid w:val="00C62381"/>
    <w:rsid w:val="00C623FF"/>
    <w:rsid w:val="00C63A2E"/>
    <w:rsid w:val="00C64189"/>
    <w:rsid w:val="00C65277"/>
    <w:rsid w:val="00C66552"/>
    <w:rsid w:val="00C67F1C"/>
    <w:rsid w:val="00C7076C"/>
    <w:rsid w:val="00C70ACB"/>
    <w:rsid w:val="00C73647"/>
    <w:rsid w:val="00C743BF"/>
    <w:rsid w:val="00C74D45"/>
    <w:rsid w:val="00C7558D"/>
    <w:rsid w:val="00C755E5"/>
    <w:rsid w:val="00C75A65"/>
    <w:rsid w:val="00C75B4D"/>
    <w:rsid w:val="00C7609E"/>
    <w:rsid w:val="00C760B0"/>
    <w:rsid w:val="00C766E2"/>
    <w:rsid w:val="00C76F01"/>
    <w:rsid w:val="00C775A9"/>
    <w:rsid w:val="00C77AF6"/>
    <w:rsid w:val="00C81D96"/>
    <w:rsid w:val="00C82E2A"/>
    <w:rsid w:val="00C84002"/>
    <w:rsid w:val="00C8414E"/>
    <w:rsid w:val="00C84BC8"/>
    <w:rsid w:val="00C84D31"/>
    <w:rsid w:val="00C8596D"/>
    <w:rsid w:val="00C90D86"/>
    <w:rsid w:val="00C90F26"/>
    <w:rsid w:val="00C921A9"/>
    <w:rsid w:val="00C9279B"/>
    <w:rsid w:val="00C942F7"/>
    <w:rsid w:val="00C9499D"/>
    <w:rsid w:val="00C950A4"/>
    <w:rsid w:val="00C95542"/>
    <w:rsid w:val="00C9568F"/>
    <w:rsid w:val="00C96324"/>
    <w:rsid w:val="00CA018E"/>
    <w:rsid w:val="00CA17A1"/>
    <w:rsid w:val="00CA1E10"/>
    <w:rsid w:val="00CA2D98"/>
    <w:rsid w:val="00CA3B10"/>
    <w:rsid w:val="00CA4CC6"/>
    <w:rsid w:val="00CA6990"/>
    <w:rsid w:val="00CB0F56"/>
    <w:rsid w:val="00CB1F10"/>
    <w:rsid w:val="00CB2B1D"/>
    <w:rsid w:val="00CB4777"/>
    <w:rsid w:val="00CB5CBF"/>
    <w:rsid w:val="00CB6850"/>
    <w:rsid w:val="00CB7FE6"/>
    <w:rsid w:val="00CC17A5"/>
    <w:rsid w:val="00CC1947"/>
    <w:rsid w:val="00CC23AB"/>
    <w:rsid w:val="00CC5086"/>
    <w:rsid w:val="00CC543A"/>
    <w:rsid w:val="00CC5EBD"/>
    <w:rsid w:val="00CC7653"/>
    <w:rsid w:val="00CD05AD"/>
    <w:rsid w:val="00CD13CC"/>
    <w:rsid w:val="00CD2799"/>
    <w:rsid w:val="00CD409D"/>
    <w:rsid w:val="00CD55DD"/>
    <w:rsid w:val="00CD562D"/>
    <w:rsid w:val="00CD645C"/>
    <w:rsid w:val="00CD7C2F"/>
    <w:rsid w:val="00CE0082"/>
    <w:rsid w:val="00CE01CA"/>
    <w:rsid w:val="00CE13BC"/>
    <w:rsid w:val="00CE1CE4"/>
    <w:rsid w:val="00CE3135"/>
    <w:rsid w:val="00CE3CEE"/>
    <w:rsid w:val="00CE4E88"/>
    <w:rsid w:val="00CE61F1"/>
    <w:rsid w:val="00CF0B09"/>
    <w:rsid w:val="00CF10D5"/>
    <w:rsid w:val="00CF30BF"/>
    <w:rsid w:val="00CF461A"/>
    <w:rsid w:val="00CF4686"/>
    <w:rsid w:val="00CF4C29"/>
    <w:rsid w:val="00CF57C8"/>
    <w:rsid w:val="00CF5AB5"/>
    <w:rsid w:val="00CF7017"/>
    <w:rsid w:val="00CF705A"/>
    <w:rsid w:val="00CF75DA"/>
    <w:rsid w:val="00CF791A"/>
    <w:rsid w:val="00CF7A20"/>
    <w:rsid w:val="00D00BDF"/>
    <w:rsid w:val="00D01EF4"/>
    <w:rsid w:val="00D02324"/>
    <w:rsid w:val="00D033F8"/>
    <w:rsid w:val="00D047A3"/>
    <w:rsid w:val="00D0608B"/>
    <w:rsid w:val="00D06272"/>
    <w:rsid w:val="00D06A38"/>
    <w:rsid w:val="00D06A49"/>
    <w:rsid w:val="00D06ECD"/>
    <w:rsid w:val="00D07DAC"/>
    <w:rsid w:val="00D07EB3"/>
    <w:rsid w:val="00D07F1E"/>
    <w:rsid w:val="00D137AB"/>
    <w:rsid w:val="00D1507F"/>
    <w:rsid w:val="00D15419"/>
    <w:rsid w:val="00D15737"/>
    <w:rsid w:val="00D17798"/>
    <w:rsid w:val="00D20B1E"/>
    <w:rsid w:val="00D21394"/>
    <w:rsid w:val="00D213EB"/>
    <w:rsid w:val="00D2355D"/>
    <w:rsid w:val="00D24498"/>
    <w:rsid w:val="00D24B6B"/>
    <w:rsid w:val="00D25407"/>
    <w:rsid w:val="00D25A47"/>
    <w:rsid w:val="00D26123"/>
    <w:rsid w:val="00D26673"/>
    <w:rsid w:val="00D267E0"/>
    <w:rsid w:val="00D26A32"/>
    <w:rsid w:val="00D27031"/>
    <w:rsid w:val="00D27B55"/>
    <w:rsid w:val="00D27FD0"/>
    <w:rsid w:val="00D30869"/>
    <w:rsid w:val="00D31140"/>
    <w:rsid w:val="00D31D55"/>
    <w:rsid w:val="00D33BB7"/>
    <w:rsid w:val="00D34A8F"/>
    <w:rsid w:val="00D34D91"/>
    <w:rsid w:val="00D354D6"/>
    <w:rsid w:val="00D363B0"/>
    <w:rsid w:val="00D36BC5"/>
    <w:rsid w:val="00D36E63"/>
    <w:rsid w:val="00D37A19"/>
    <w:rsid w:val="00D4014A"/>
    <w:rsid w:val="00D417AA"/>
    <w:rsid w:val="00D437E8"/>
    <w:rsid w:val="00D464E0"/>
    <w:rsid w:val="00D4788C"/>
    <w:rsid w:val="00D50689"/>
    <w:rsid w:val="00D50B73"/>
    <w:rsid w:val="00D51282"/>
    <w:rsid w:val="00D52610"/>
    <w:rsid w:val="00D52895"/>
    <w:rsid w:val="00D54354"/>
    <w:rsid w:val="00D547A8"/>
    <w:rsid w:val="00D54EDC"/>
    <w:rsid w:val="00D55DBD"/>
    <w:rsid w:val="00D55E02"/>
    <w:rsid w:val="00D56077"/>
    <w:rsid w:val="00D5662B"/>
    <w:rsid w:val="00D57456"/>
    <w:rsid w:val="00D5756E"/>
    <w:rsid w:val="00D57918"/>
    <w:rsid w:val="00D601F2"/>
    <w:rsid w:val="00D606D1"/>
    <w:rsid w:val="00D60D62"/>
    <w:rsid w:val="00D61738"/>
    <w:rsid w:val="00D618E5"/>
    <w:rsid w:val="00D624B1"/>
    <w:rsid w:val="00D64F04"/>
    <w:rsid w:val="00D65706"/>
    <w:rsid w:val="00D66221"/>
    <w:rsid w:val="00D67446"/>
    <w:rsid w:val="00D71B56"/>
    <w:rsid w:val="00D71F2E"/>
    <w:rsid w:val="00D71F37"/>
    <w:rsid w:val="00D7287B"/>
    <w:rsid w:val="00D73194"/>
    <w:rsid w:val="00D73208"/>
    <w:rsid w:val="00D7327C"/>
    <w:rsid w:val="00D736CB"/>
    <w:rsid w:val="00D73B83"/>
    <w:rsid w:val="00D73BDD"/>
    <w:rsid w:val="00D73E89"/>
    <w:rsid w:val="00D74256"/>
    <w:rsid w:val="00D74997"/>
    <w:rsid w:val="00D74A02"/>
    <w:rsid w:val="00D74EA9"/>
    <w:rsid w:val="00D762AB"/>
    <w:rsid w:val="00D77BA0"/>
    <w:rsid w:val="00D80D98"/>
    <w:rsid w:val="00D814C0"/>
    <w:rsid w:val="00D81F5F"/>
    <w:rsid w:val="00D8282C"/>
    <w:rsid w:val="00D82CD4"/>
    <w:rsid w:val="00D84DF3"/>
    <w:rsid w:val="00D866E1"/>
    <w:rsid w:val="00D8763F"/>
    <w:rsid w:val="00D90185"/>
    <w:rsid w:val="00D921C8"/>
    <w:rsid w:val="00D923DE"/>
    <w:rsid w:val="00D9260A"/>
    <w:rsid w:val="00D926B1"/>
    <w:rsid w:val="00D9334F"/>
    <w:rsid w:val="00D93CCF"/>
    <w:rsid w:val="00D94419"/>
    <w:rsid w:val="00D962B5"/>
    <w:rsid w:val="00D96CC2"/>
    <w:rsid w:val="00D972F0"/>
    <w:rsid w:val="00DA01EC"/>
    <w:rsid w:val="00DA0674"/>
    <w:rsid w:val="00DA21CA"/>
    <w:rsid w:val="00DA2C37"/>
    <w:rsid w:val="00DA389F"/>
    <w:rsid w:val="00DA4108"/>
    <w:rsid w:val="00DA55F0"/>
    <w:rsid w:val="00DA5BD9"/>
    <w:rsid w:val="00DA5EB8"/>
    <w:rsid w:val="00DA79D0"/>
    <w:rsid w:val="00DB1CA3"/>
    <w:rsid w:val="00DB2257"/>
    <w:rsid w:val="00DB25A5"/>
    <w:rsid w:val="00DB4198"/>
    <w:rsid w:val="00DB5002"/>
    <w:rsid w:val="00DB62E7"/>
    <w:rsid w:val="00DC1A55"/>
    <w:rsid w:val="00DC1FEC"/>
    <w:rsid w:val="00DC21CD"/>
    <w:rsid w:val="00DC42AE"/>
    <w:rsid w:val="00DC453C"/>
    <w:rsid w:val="00DC481D"/>
    <w:rsid w:val="00DC675D"/>
    <w:rsid w:val="00DC78A1"/>
    <w:rsid w:val="00DC7CAE"/>
    <w:rsid w:val="00DC7D83"/>
    <w:rsid w:val="00DD018F"/>
    <w:rsid w:val="00DD033C"/>
    <w:rsid w:val="00DD070C"/>
    <w:rsid w:val="00DD2B4A"/>
    <w:rsid w:val="00DD384A"/>
    <w:rsid w:val="00DD4E37"/>
    <w:rsid w:val="00DD66E5"/>
    <w:rsid w:val="00DD79B1"/>
    <w:rsid w:val="00DD7DBC"/>
    <w:rsid w:val="00DE040E"/>
    <w:rsid w:val="00DE2B13"/>
    <w:rsid w:val="00DE3A32"/>
    <w:rsid w:val="00DE3E5C"/>
    <w:rsid w:val="00DE4354"/>
    <w:rsid w:val="00DE4E36"/>
    <w:rsid w:val="00DE61B5"/>
    <w:rsid w:val="00DE636D"/>
    <w:rsid w:val="00DE6890"/>
    <w:rsid w:val="00DE6CCA"/>
    <w:rsid w:val="00DF0850"/>
    <w:rsid w:val="00DF0D55"/>
    <w:rsid w:val="00DF1EFE"/>
    <w:rsid w:val="00DF269B"/>
    <w:rsid w:val="00DF4E85"/>
    <w:rsid w:val="00DF56A2"/>
    <w:rsid w:val="00DF6988"/>
    <w:rsid w:val="00DF71F5"/>
    <w:rsid w:val="00DF7735"/>
    <w:rsid w:val="00E00BF4"/>
    <w:rsid w:val="00E012E4"/>
    <w:rsid w:val="00E02F8F"/>
    <w:rsid w:val="00E0336C"/>
    <w:rsid w:val="00E06BB9"/>
    <w:rsid w:val="00E06DBD"/>
    <w:rsid w:val="00E0709F"/>
    <w:rsid w:val="00E10B9E"/>
    <w:rsid w:val="00E123D5"/>
    <w:rsid w:val="00E1259C"/>
    <w:rsid w:val="00E13521"/>
    <w:rsid w:val="00E13D1C"/>
    <w:rsid w:val="00E13E88"/>
    <w:rsid w:val="00E140EE"/>
    <w:rsid w:val="00E142B5"/>
    <w:rsid w:val="00E17CAE"/>
    <w:rsid w:val="00E2135D"/>
    <w:rsid w:val="00E21FE4"/>
    <w:rsid w:val="00E22129"/>
    <w:rsid w:val="00E224F1"/>
    <w:rsid w:val="00E225E5"/>
    <w:rsid w:val="00E22848"/>
    <w:rsid w:val="00E24911"/>
    <w:rsid w:val="00E24E3E"/>
    <w:rsid w:val="00E25707"/>
    <w:rsid w:val="00E25E15"/>
    <w:rsid w:val="00E26466"/>
    <w:rsid w:val="00E2652F"/>
    <w:rsid w:val="00E26D1A"/>
    <w:rsid w:val="00E26E26"/>
    <w:rsid w:val="00E26F60"/>
    <w:rsid w:val="00E27D4A"/>
    <w:rsid w:val="00E303FE"/>
    <w:rsid w:val="00E304F2"/>
    <w:rsid w:val="00E30799"/>
    <w:rsid w:val="00E3144C"/>
    <w:rsid w:val="00E32920"/>
    <w:rsid w:val="00E33156"/>
    <w:rsid w:val="00E34087"/>
    <w:rsid w:val="00E34338"/>
    <w:rsid w:val="00E34BBB"/>
    <w:rsid w:val="00E35B5A"/>
    <w:rsid w:val="00E3679D"/>
    <w:rsid w:val="00E36CC3"/>
    <w:rsid w:val="00E37353"/>
    <w:rsid w:val="00E375BC"/>
    <w:rsid w:val="00E40787"/>
    <w:rsid w:val="00E41138"/>
    <w:rsid w:val="00E41940"/>
    <w:rsid w:val="00E419D4"/>
    <w:rsid w:val="00E42353"/>
    <w:rsid w:val="00E43C1F"/>
    <w:rsid w:val="00E4490D"/>
    <w:rsid w:val="00E44E0E"/>
    <w:rsid w:val="00E46374"/>
    <w:rsid w:val="00E46B22"/>
    <w:rsid w:val="00E46D03"/>
    <w:rsid w:val="00E475F7"/>
    <w:rsid w:val="00E507E8"/>
    <w:rsid w:val="00E50864"/>
    <w:rsid w:val="00E516E3"/>
    <w:rsid w:val="00E538C8"/>
    <w:rsid w:val="00E53997"/>
    <w:rsid w:val="00E54024"/>
    <w:rsid w:val="00E54084"/>
    <w:rsid w:val="00E54601"/>
    <w:rsid w:val="00E54879"/>
    <w:rsid w:val="00E54E82"/>
    <w:rsid w:val="00E56B79"/>
    <w:rsid w:val="00E56EA4"/>
    <w:rsid w:val="00E6036B"/>
    <w:rsid w:val="00E608DE"/>
    <w:rsid w:val="00E609F3"/>
    <w:rsid w:val="00E60F25"/>
    <w:rsid w:val="00E6121F"/>
    <w:rsid w:val="00E61DFB"/>
    <w:rsid w:val="00E643CC"/>
    <w:rsid w:val="00E64AB9"/>
    <w:rsid w:val="00E656E4"/>
    <w:rsid w:val="00E6579C"/>
    <w:rsid w:val="00E658B3"/>
    <w:rsid w:val="00E65FC4"/>
    <w:rsid w:val="00E66B71"/>
    <w:rsid w:val="00E66E55"/>
    <w:rsid w:val="00E673DA"/>
    <w:rsid w:val="00E677C4"/>
    <w:rsid w:val="00E67E44"/>
    <w:rsid w:val="00E7099F"/>
    <w:rsid w:val="00E70CA9"/>
    <w:rsid w:val="00E71312"/>
    <w:rsid w:val="00E72FB5"/>
    <w:rsid w:val="00E748E6"/>
    <w:rsid w:val="00E7628B"/>
    <w:rsid w:val="00E7B325"/>
    <w:rsid w:val="00E801CA"/>
    <w:rsid w:val="00E819A0"/>
    <w:rsid w:val="00E831FF"/>
    <w:rsid w:val="00E85389"/>
    <w:rsid w:val="00E85C16"/>
    <w:rsid w:val="00E86844"/>
    <w:rsid w:val="00E868C3"/>
    <w:rsid w:val="00E90207"/>
    <w:rsid w:val="00E90EAB"/>
    <w:rsid w:val="00E92667"/>
    <w:rsid w:val="00E928B7"/>
    <w:rsid w:val="00E94172"/>
    <w:rsid w:val="00E94AA1"/>
    <w:rsid w:val="00E9708C"/>
    <w:rsid w:val="00E97EDA"/>
    <w:rsid w:val="00E97F7E"/>
    <w:rsid w:val="00EA167D"/>
    <w:rsid w:val="00EA3AB9"/>
    <w:rsid w:val="00EA3FDD"/>
    <w:rsid w:val="00EA412E"/>
    <w:rsid w:val="00EA4A08"/>
    <w:rsid w:val="00EA4F38"/>
    <w:rsid w:val="00EA7F8D"/>
    <w:rsid w:val="00EB03F3"/>
    <w:rsid w:val="00EB0744"/>
    <w:rsid w:val="00EB0922"/>
    <w:rsid w:val="00EB0EC9"/>
    <w:rsid w:val="00EB3F89"/>
    <w:rsid w:val="00EB4251"/>
    <w:rsid w:val="00EB4520"/>
    <w:rsid w:val="00EB46E3"/>
    <w:rsid w:val="00EB47A4"/>
    <w:rsid w:val="00EB7210"/>
    <w:rsid w:val="00EB7499"/>
    <w:rsid w:val="00EB7F45"/>
    <w:rsid w:val="00EC054E"/>
    <w:rsid w:val="00EC07CF"/>
    <w:rsid w:val="00EC08F4"/>
    <w:rsid w:val="00EC0A3E"/>
    <w:rsid w:val="00EC0B19"/>
    <w:rsid w:val="00EC1CE2"/>
    <w:rsid w:val="00EC1FCD"/>
    <w:rsid w:val="00EC2C0C"/>
    <w:rsid w:val="00EC385B"/>
    <w:rsid w:val="00EC3936"/>
    <w:rsid w:val="00EC48EF"/>
    <w:rsid w:val="00EC6B39"/>
    <w:rsid w:val="00ED039C"/>
    <w:rsid w:val="00ED07DA"/>
    <w:rsid w:val="00ED0F4A"/>
    <w:rsid w:val="00ED2934"/>
    <w:rsid w:val="00ED4487"/>
    <w:rsid w:val="00ED4894"/>
    <w:rsid w:val="00ED5747"/>
    <w:rsid w:val="00ED5BCF"/>
    <w:rsid w:val="00ED7677"/>
    <w:rsid w:val="00EE027B"/>
    <w:rsid w:val="00EE1B62"/>
    <w:rsid w:val="00EE1E59"/>
    <w:rsid w:val="00EE2C60"/>
    <w:rsid w:val="00EE4192"/>
    <w:rsid w:val="00EE4286"/>
    <w:rsid w:val="00EE56E4"/>
    <w:rsid w:val="00EE78C5"/>
    <w:rsid w:val="00EF0DE5"/>
    <w:rsid w:val="00EF177C"/>
    <w:rsid w:val="00EF23F1"/>
    <w:rsid w:val="00EF2ACD"/>
    <w:rsid w:val="00EF2CEB"/>
    <w:rsid w:val="00EF3F56"/>
    <w:rsid w:val="00EF45B8"/>
    <w:rsid w:val="00EF47BD"/>
    <w:rsid w:val="00EF4F8B"/>
    <w:rsid w:val="00EF7194"/>
    <w:rsid w:val="00EF7417"/>
    <w:rsid w:val="00EF777B"/>
    <w:rsid w:val="00F0110D"/>
    <w:rsid w:val="00F025BF"/>
    <w:rsid w:val="00F025D1"/>
    <w:rsid w:val="00F027CC"/>
    <w:rsid w:val="00F02E2B"/>
    <w:rsid w:val="00F03292"/>
    <w:rsid w:val="00F039DB"/>
    <w:rsid w:val="00F04F44"/>
    <w:rsid w:val="00F07664"/>
    <w:rsid w:val="00F1077A"/>
    <w:rsid w:val="00F120F4"/>
    <w:rsid w:val="00F12A79"/>
    <w:rsid w:val="00F13F71"/>
    <w:rsid w:val="00F15021"/>
    <w:rsid w:val="00F15774"/>
    <w:rsid w:val="00F15A43"/>
    <w:rsid w:val="00F160B5"/>
    <w:rsid w:val="00F1766A"/>
    <w:rsid w:val="00F20BDE"/>
    <w:rsid w:val="00F213D9"/>
    <w:rsid w:val="00F2339D"/>
    <w:rsid w:val="00F23AA2"/>
    <w:rsid w:val="00F247FE"/>
    <w:rsid w:val="00F24863"/>
    <w:rsid w:val="00F26194"/>
    <w:rsid w:val="00F2721D"/>
    <w:rsid w:val="00F27DFE"/>
    <w:rsid w:val="00F3136B"/>
    <w:rsid w:val="00F319B4"/>
    <w:rsid w:val="00F32A6D"/>
    <w:rsid w:val="00F334CA"/>
    <w:rsid w:val="00F33DD9"/>
    <w:rsid w:val="00F35CAA"/>
    <w:rsid w:val="00F36EA2"/>
    <w:rsid w:val="00F374EA"/>
    <w:rsid w:val="00F37EE5"/>
    <w:rsid w:val="00F42251"/>
    <w:rsid w:val="00F42272"/>
    <w:rsid w:val="00F43181"/>
    <w:rsid w:val="00F433C1"/>
    <w:rsid w:val="00F44F26"/>
    <w:rsid w:val="00F4599C"/>
    <w:rsid w:val="00F46C5D"/>
    <w:rsid w:val="00F46F8C"/>
    <w:rsid w:val="00F5330F"/>
    <w:rsid w:val="00F53770"/>
    <w:rsid w:val="00F54AD9"/>
    <w:rsid w:val="00F551A0"/>
    <w:rsid w:val="00F56CA1"/>
    <w:rsid w:val="00F56E2D"/>
    <w:rsid w:val="00F60D2E"/>
    <w:rsid w:val="00F617CE"/>
    <w:rsid w:val="00F62D2A"/>
    <w:rsid w:val="00F636DC"/>
    <w:rsid w:val="00F63E02"/>
    <w:rsid w:val="00F63ED7"/>
    <w:rsid w:val="00F64383"/>
    <w:rsid w:val="00F64F8A"/>
    <w:rsid w:val="00F65794"/>
    <w:rsid w:val="00F66A0E"/>
    <w:rsid w:val="00F66DCF"/>
    <w:rsid w:val="00F67100"/>
    <w:rsid w:val="00F67647"/>
    <w:rsid w:val="00F6785F"/>
    <w:rsid w:val="00F6795E"/>
    <w:rsid w:val="00F717A9"/>
    <w:rsid w:val="00F730D0"/>
    <w:rsid w:val="00F742EB"/>
    <w:rsid w:val="00F74426"/>
    <w:rsid w:val="00F75B1E"/>
    <w:rsid w:val="00F75CFC"/>
    <w:rsid w:val="00F77BDA"/>
    <w:rsid w:val="00F77F9B"/>
    <w:rsid w:val="00F81048"/>
    <w:rsid w:val="00F81E8A"/>
    <w:rsid w:val="00F82D99"/>
    <w:rsid w:val="00F84A2B"/>
    <w:rsid w:val="00F84B46"/>
    <w:rsid w:val="00F84FEF"/>
    <w:rsid w:val="00F856D3"/>
    <w:rsid w:val="00F865A8"/>
    <w:rsid w:val="00F87244"/>
    <w:rsid w:val="00F874FE"/>
    <w:rsid w:val="00F90486"/>
    <w:rsid w:val="00F9175C"/>
    <w:rsid w:val="00F91CF9"/>
    <w:rsid w:val="00F92998"/>
    <w:rsid w:val="00F93AF2"/>
    <w:rsid w:val="00F9499B"/>
    <w:rsid w:val="00F95B04"/>
    <w:rsid w:val="00F960A8"/>
    <w:rsid w:val="00F9620C"/>
    <w:rsid w:val="00F9650F"/>
    <w:rsid w:val="00F965CD"/>
    <w:rsid w:val="00F97118"/>
    <w:rsid w:val="00F972F8"/>
    <w:rsid w:val="00F97620"/>
    <w:rsid w:val="00F97E73"/>
    <w:rsid w:val="00FA0F8A"/>
    <w:rsid w:val="00FA1A55"/>
    <w:rsid w:val="00FA215A"/>
    <w:rsid w:val="00FA25A5"/>
    <w:rsid w:val="00FA2675"/>
    <w:rsid w:val="00FA2796"/>
    <w:rsid w:val="00FA323C"/>
    <w:rsid w:val="00FA360C"/>
    <w:rsid w:val="00FA3E88"/>
    <w:rsid w:val="00FA4A92"/>
    <w:rsid w:val="00FA5FC6"/>
    <w:rsid w:val="00FA75F9"/>
    <w:rsid w:val="00FA763B"/>
    <w:rsid w:val="00FB1586"/>
    <w:rsid w:val="00FB1903"/>
    <w:rsid w:val="00FB1975"/>
    <w:rsid w:val="00FB1A9A"/>
    <w:rsid w:val="00FB1ADB"/>
    <w:rsid w:val="00FB4D5A"/>
    <w:rsid w:val="00FB6975"/>
    <w:rsid w:val="00FB7EEF"/>
    <w:rsid w:val="00FC1112"/>
    <w:rsid w:val="00FC2A11"/>
    <w:rsid w:val="00FC4A50"/>
    <w:rsid w:val="00FC5387"/>
    <w:rsid w:val="00FC53FA"/>
    <w:rsid w:val="00FC59C0"/>
    <w:rsid w:val="00FC666A"/>
    <w:rsid w:val="00FC6A97"/>
    <w:rsid w:val="00FD0490"/>
    <w:rsid w:val="00FD07DE"/>
    <w:rsid w:val="00FD0E4D"/>
    <w:rsid w:val="00FD0F23"/>
    <w:rsid w:val="00FD1584"/>
    <w:rsid w:val="00FD242F"/>
    <w:rsid w:val="00FD28AE"/>
    <w:rsid w:val="00FD2CFF"/>
    <w:rsid w:val="00FD3A26"/>
    <w:rsid w:val="00FD532E"/>
    <w:rsid w:val="00FD5545"/>
    <w:rsid w:val="00FD7533"/>
    <w:rsid w:val="00FD7AFA"/>
    <w:rsid w:val="00FE167A"/>
    <w:rsid w:val="00FE1ED7"/>
    <w:rsid w:val="00FE500B"/>
    <w:rsid w:val="00FE5E0C"/>
    <w:rsid w:val="00FE6615"/>
    <w:rsid w:val="00FE7B7C"/>
    <w:rsid w:val="00FF064A"/>
    <w:rsid w:val="00FF08A3"/>
    <w:rsid w:val="00FF0A36"/>
    <w:rsid w:val="00FF0ACC"/>
    <w:rsid w:val="00FF0B43"/>
    <w:rsid w:val="00FF1C59"/>
    <w:rsid w:val="00FF2641"/>
    <w:rsid w:val="00FF337E"/>
    <w:rsid w:val="00FF4921"/>
    <w:rsid w:val="00FF56B5"/>
    <w:rsid w:val="00FF5B5B"/>
    <w:rsid w:val="00FF5EF5"/>
    <w:rsid w:val="0109A19A"/>
    <w:rsid w:val="011C8B9E"/>
    <w:rsid w:val="01254513"/>
    <w:rsid w:val="0130156B"/>
    <w:rsid w:val="01918C77"/>
    <w:rsid w:val="01B07950"/>
    <w:rsid w:val="01C0E6F2"/>
    <w:rsid w:val="01C2C24D"/>
    <w:rsid w:val="01C5CA71"/>
    <w:rsid w:val="01D005DE"/>
    <w:rsid w:val="01D416B4"/>
    <w:rsid w:val="01E0E041"/>
    <w:rsid w:val="01E66FD4"/>
    <w:rsid w:val="01EBFF09"/>
    <w:rsid w:val="02398DB0"/>
    <w:rsid w:val="024A8AB4"/>
    <w:rsid w:val="026F9A6A"/>
    <w:rsid w:val="027AC367"/>
    <w:rsid w:val="028170C2"/>
    <w:rsid w:val="02897DCB"/>
    <w:rsid w:val="028FAD98"/>
    <w:rsid w:val="029FE1E9"/>
    <w:rsid w:val="02AFE7B5"/>
    <w:rsid w:val="02B06920"/>
    <w:rsid w:val="02B927EE"/>
    <w:rsid w:val="02BD0A8A"/>
    <w:rsid w:val="02C4B4A0"/>
    <w:rsid w:val="02D489FC"/>
    <w:rsid w:val="02D809CD"/>
    <w:rsid w:val="02ECBD40"/>
    <w:rsid w:val="02EE7E74"/>
    <w:rsid w:val="02F7B64F"/>
    <w:rsid w:val="0316E1F4"/>
    <w:rsid w:val="0325AEB7"/>
    <w:rsid w:val="035B0F39"/>
    <w:rsid w:val="035E04B8"/>
    <w:rsid w:val="03675B2B"/>
    <w:rsid w:val="0377EEF0"/>
    <w:rsid w:val="037F5A0C"/>
    <w:rsid w:val="03A303CE"/>
    <w:rsid w:val="03A921A3"/>
    <w:rsid w:val="03ACF51B"/>
    <w:rsid w:val="03BF3FF9"/>
    <w:rsid w:val="03C0FC6C"/>
    <w:rsid w:val="03D09E0A"/>
    <w:rsid w:val="03E42974"/>
    <w:rsid w:val="040BB314"/>
    <w:rsid w:val="046A4D18"/>
    <w:rsid w:val="046F3AED"/>
    <w:rsid w:val="048A7F3B"/>
    <w:rsid w:val="04CDDF72"/>
    <w:rsid w:val="04D76BDB"/>
    <w:rsid w:val="04DD164F"/>
    <w:rsid w:val="04FEBFE6"/>
    <w:rsid w:val="052D7608"/>
    <w:rsid w:val="0536C286"/>
    <w:rsid w:val="053FB7F1"/>
    <w:rsid w:val="05435504"/>
    <w:rsid w:val="0565A95F"/>
    <w:rsid w:val="0584777B"/>
    <w:rsid w:val="05876AAC"/>
    <w:rsid w:val="058ABF99"/>
    <w:rsid w:val="05BA5346"/>
    <w:rsid w:val="05BCEB0C"/>
    <w:rsid w:val="05C5C325"/>
    <w:rsid w:val="05E9DB81"/>
    <w:rsid w:val="05F4AC0F"/>
    <w:rsid w:val="05FA7083"/>
    <w:rsid w:val="060B0B4E"/>
    <w:rsid w:val="06541C39"/>
    <w:rsid w:val="065BA6C9"/>
    <w:rsid w:val="068336D0"/>
    <w:rsid w:val="068B2456"/>
    <w:rsid w:val="06A37701"/>
    <w:rsid w:val="0739F42A"/>
    <w:rsid w:val="0754E62C"/>
    <w:rsid w:val="076753E3"/>
    <w:rsid w:val="078F060A"/>
    <w:rsid w:val="07A87C8F"/>
    <w:rsid w:val="07EA5317"/>
    <w:rsid w:val="07FB6F19"/>
    <w:rsid w:val="08021BF6"/>
    <w:rsid w:val="082216B2"/>
    <w:rsid w:val="08278EF5"/>
    <w:rsid w:val="0872C006"/>
    <w:rsid w:val="0881DE77"/>
    <w:rsid w:val="0896216D"/>
    <w:rsid w:val="08BB5A79"/>
    <w:rsid w:val="08BEEF8C"/>
    <w:rsid w:val="08E49BEE"/>
    <w:rsid w:val="08E55D9B"/>
    <w:rsid w:val="08EB6AFA"/>
    <w:rsid w:val="09052005"/>
    <w:rsid w:val="0906F7B5"/>
    <w:rsid w:val="090FB632"/>
    <w:rsid w:val="093056F8"/>
    <w:rsid w:val="095853B3"/>
    <w:rsid w:val="095A38BD"/>
    <w:rsid w:val="097068CB"/>
    <w:rsid w:val="097D0B7B"/>
    <w:rsid w:val="098298DC"/>
    <w:rsid w:val="09CA501E"/>
    <w:rsid w:val="0A18346F"/>
    <w:rsid w:val="0A1FA331"/>
    <w:rsid w:val="0A3B216B"/>
    <w:rsid w:val="0A481AB9"/>
    <w:rsid w:val="0A536369"/>
    <w:rsid w:val="0A5ADA01"/>
    <w:rsid w:val="0A5E6C0D"/>
    <w:rsid w:val="0ACF259C"/>
    <w:rsid w:val="0AEAB5D1"/>
    <w:rsid w:val="0AF53D83"/>
    <w:rsid w:val="0B255573"/>
    <w:rsid w:val="0B3EA8EB"/>
    <w:rsid w:val="0B579419"/>
    <w:rsid w:val="0B76E824"/>
    <w:rsid w:val="0B85AD07"/>
    <w:rsid w:val="0B9E5DC3"/>
    <w:rsid w:val="0BC8060C"/>
    <w:rsid w:val="0BE1FF2D"/>
    <w:rsid w:val="0BE80B36"/>
    <w:rsid w:val="0BF56810"/>
    <w:rsid w:val="0C305803"/>
    <w:rsid w:val="0C3AC506"/>
    <w:rsid w:val="0C500687"/>
    <w:rsid w:val="0C58C475"/>
    <w:rsid w:val="0C618FB0"/>
    <w:rsid w:val="0C667B47"/>
    <w:rsid w:val="0C6B6E86"/>
    <w:rsid w:val="0C9EA8A2"/>
    <w:rsid w:val="0CB0C79D"/>
    <w:rsid w:val="0CB4AC3D"/>
    <w:rsid w:val="0CBBC8FF"/>
    <w:rsid w:val="0CC6DFB5"/>
    <w:rsid w:val="0CD38301"/>
    <w:rsid w:val="0CDB0937"/>
    <w:rsid w:val="0CDF2036"/>
    <w:rsid w:val="0CDF6E41"/>
    <w:rsid w:val="0D24B820"/>
    <w:rsid w:val="0D676EDA"/>
    <w:rsid w:val="0D6BC3F3"/>
    <w:rsid w:val="0D7120C8"/>
    <w:rsid w:val="0D76F3CA"/>
    <w:rsid w:val="0D9471EB"/>
    <w:rsid w:val="0D98E88A"/>
    <w:rsid w:val="0D995F68"/>
    <w:rsid w:val="0D9BE38F"/>
    <w:rsid w:val="0DAA906B"/>
    <w:rsid w:val="0DB03D16"/>
    <w:rsid w:val="0DCA268E"/>
    <w:rsid w:val="0E0B6303"/>
    <w:rsid w:val="0E2F4590"/>
    <w:rsid w:val="0E37B18D"/>
    <w:rsid w:val="0E43C1F3"/>
    <w:rsid w:val="0E5DF3FC"/>
    <w:rsid w:val="0E768505"/>
    <w:rsid w:val="0EAF1217"/>
    <w:rsid w:val="0EB4C9D2"/>
    <w:rsid w:val="0F01F2A0"/>
    <w:rsid w:val="0F0C8E2E"/>
    <w:rsid w:val="0F167BE6"/>
    <w:rsid w:val="0F3B4158"/>
    <w:rsid w:val="0F4EF463"/>
    <w:rsid w:val="0F9F987C"/>
    <w:rsid w:val="0FDA87B7"/>
    <w:rsid w:val="10642809"/>
    <w:rsid w:val="1071799D"/>
    <w:rsid w:val="1072458C"/>
    <w:rsid w:val="107A3312"/>
    <w:rsid w:val="107ECAE5"/>
    <w:rsid w:val="10998632"/>
    <w:rsid w:val="10A97C90"/>
    <w:rsid w:val="10C379E4"/>
    <w:rsid w:val="10F7098D"/>
    <w:rsid w:val="10FF8B0B"/>
    <w:rsid w:val="1131E55F"/>
    <w:rsid w:val="11423743"/>
    <w:rsid w:val="115DB963"/>
    <w:rsid w:val="1176A7DA"/>
    <w:rsid w:val="117A37A2"/>
    <w:rsid w:val="119D8FF0"/>
    <w:rsid w:val="11BF2FC4"/>
    <w:rsid w:val="11D4EED1"/>
    <w:rsid w:val="11E3997B"/>
    <w:rsid w:val="12004B40"/>
    <w:rsid w:val="12160373"/>
    <w:rsid w:val="123AD0B0"/>
    <w:rsid w:val="126F2B8B"/>
    <w:rsid w:val="1288C3A6"/>
    <w:rsid w:val="12E98E56"/>
    <w:rsid w:val="130F58F9"/>
    <w:rsid w:val="13306758"/>
    <w:rsid w:val="1341911C"/>
    <w:rsid w:val="1345563D"/>
    <w:rsid w:val="1369AAC0"/>
    <w:rsid w:val="137584C7"/>
    <w:rsid w:val="1398AB77"/>
    <w:rsid w:val="13B2D493"/>
    <w:rsid w:val="13CF66AB"/>
    <w:rsid w:val="13D9BDA7"/>
    <w:rsid w:val="143E4B9E"/>
    <w:rsid w:val="14698621"/>
    <w:rsid w:val="1473099F"/>
    <w:rsid w:val="148ACEEC"/>
    <w:rsid w:val="14A1905C"/>
    <w:rsid w:val="14A4AB78"/>
    <w:rsid w:val="15492DF0"/>
    <w:rsid w:val="15716C7A"/>
    <w:rsid w:val="15745C74"/>
    <w:rsid w:val="15756589"/>
    <w:rsid w:val="15B32AD8"/>
    <w:rsid w:val="15B77352"/>
    <w:rsid w:val="15BA3E9A"/>
    <w:rsid w:val="15C97D00"/>
    <w:rsid w:val="15E6AF80"/>
    <w:rsid w:val="15F17EA1"/>
    <w:rsid w:val="15F5C4A7"/>
    <w:rsid w:val="160FEF70"/>
    <w:rsid w:val="161250CC"/>
    <w:rsid w:val="161C2418"/>
    <w:rsid w:val="161F8556"/>
    <w:rsid w:val="1634EDED"/>
    <w:rsid w:val="1639246D"/>
    <w:rsid w:val="163D4567"/>
    <w:rsid w:val="1685C2DE"/>
    <w:rsid w:val="16AEA27D"/>
    <w:rsid w:val="16B71723"/>
    <w:rsid w:val="16BF59FE"/>
    <w:rsid w:val="16D3BC63"/>
    <w:rsid w:val="16D8D137"/>
    <w:rsid w:val="16E18710"/>
    <w:rsid w:val="16E7EE91"/>
    <w:rsid w:val="16FB866C"/>
    <w:rsid w:val="170DC316"/>
    <w:rsid w:val="17140683"/>
    <w:rsid w:val="17140692"/>
    <w:rsid w:val="1716DF29"/>
    <w:rsid w:val="1718030E"/>
    <w:rsid w:val="17209F40"/>
    <w:rsid w:val="174E997E"/>
    <w:rsid w:val="17532C48"/>
    <w:rsid w:val="177167EC"/>
    <w:rsid w:val="17A0E32F"/>
    <w:rsid w:val="17A1BA0F"/>
    <w:rsid w:val="17C1F4F2"/>
    <w:rsid w:val="17C91E1E"/>
    <w:rsid w:val="17CB2573"/>
    <w:rsid w:val="17E1E165"/>
    <w:rsid w:val="180F2D39"/>
    <w:rsid w:val="181CDC0C"/>
    <w:rsid w:val="181EC6AF"/>
    <w:rsid w:val="182535D9"/>
    <w:rsid w:val="183D1881"/>
    <w:rsid w:val="1862F360"/>
    <w:rsid w:val="186C1C9A"/>
    <w:rsid w:val="187F2CE7"/>
    <w:rsid w:val="18AE769A"/>
    <w:rsid w:val="18B09FCA"/>
    <w:rsid w:val="18B357C8"/>
    <w:rsid w:val="18B48E75"/>
    <w:rsid w:val="18B8F1D5"/>
    <w:rsid w:val="18D56979"/>
    <w:rsid w:val="18DD1CBE"/>
    <w:rsid w:val="18ED36FE"/>
    <w:rsid w:val="191B43CF"/>
    <w:rsid w:val="191DCA96"/>
    <w:rsid w:val="193005C2"/>
    <w:rsid w:val="194BD0AB"/>
    <w:rsid w:val="196F58EF"/>
    <w:rsid w:val="197DB1C6"/>
    <w:rsid w:val="199D06EE"/>
    <w:rsid w:val="19A79662"/>
    <w:rsid w:val="19CFE297"/>
    <w:rsid w:val="1A12646C"/>
    <w:rsid w:val="1A16C391"/>
    <w:rsid w:val="1A45763C"/>
    <w:rsid w:val="1A61BE0C"/>
    <w:rsid w:val="1A698543"/>
    <w:rsid w:val="1A809257"/>
    <w:rsid w:val="1A8F0984"/>
    <w:rsid w:val="1A96D307"/>
    <w:rsid w:val="1AA0E3A0"/>
    <w:rsid w:val="1AC20B73"/>
    <w:rsid w:val="1ACE25A5"/>
    <w:rsid w:val="1AEDB63B"/>
    <w:rsid w:val="1AF2F679"/>
    <w:rsid w:val="1AF4A03B"/>
    <w:rsid w:val="1B092187"/>
    <w:rsid w:val="1B200864"/>
    <w:rsid w:val="1B315AF2"/>
    <w:rsid w:val="1B6AFC80"/>
    <w:rsid w:val="1B6BB2F8"/>
    <w:rsid w:val="1B762C55"/>
    <w:rsid w:val="1B7AD095"/>
    <w:rsid w:val="1B7E0D4F"/>
    <w:rsid w:val="1B9D460D"/>
    <w:rsid w:val="1BA72D86"/>
    <w:rsid w:val="1BBCDE5C"/>
    <w:rsid w:val="1BC3D36B"/>
    <w:rsid w:val="1BCF3AD1"/>
    <w:rsid w:val="1BE3FECD"/>
    <w:rsid w:val="1BEAADC4"/>
    <w:rsid w:val="1BEAB5BE"/>
    <w:rsid w:val="1C017762"/>
    <w:rsid w:val="1C17BE5A"/>
    <w:rsid w:val="1C223DA8"/>
    <w:rsid w:val="1C25F0E8"/>
    <w:rsid w:val="1C31A76B"/>
    <w:rsid w:val="1C32F490"/>
    <w:rsid w:val="1C3A02BC"/>
    <w:rsid w:val="1C7685D4"/>
    <w:rsid w:val="1C82BA7C"/>
    <w:rsid w:val="1CBECFCD"/>
    <w:rsid w:val="1CC45D42"/>
    <w:rsid w:val="1CD12E56"/>
    <w:rsid w:val="1CD760EB"/>
    <w:rsid w:val="1CE2FF58"/>
    <w:rsid w:val="1CF280E7"/>
    <w:rsid w:val="1CF452B4"/>
    <w:rsid w:val="1CF76147"/>
    <w:rsid w:val="1CFF4ECD"/>
    <w:rsid w:val="1D0A4108"/>
    <w:rsid w:val="1D0D27EE"/>
    <w:rsid w:val="1D45C243"/>
    <w:rsid w:val="1D4A052E"/>
    <w:rsid w:val="1D53FB5D"/>
    <w:rsid w:val="1D64334F"/>
    <w:rsid w:val="1D847C83"/>
    <w:rsid w:val="1DA10BC3"/>
    <w:rsid w:val="1DC3858C"/>
    <w:rsid w:val="1DD0C672"/>
    <w:rsid w:val="1DED7475"/>
    <w:rsid w:val="1DFEFBD1"/>
    <w:rsid w:val="1E1473DD"/>
    <w:rsid w:val="1E15AC29"/>
    <w:rsid w:val="1E243B62"/>
    <w:rsid w:val="1E2DC5B0"/>
    <w:rsid w:val="1E3350B0"/>
    <w:rsid w:val="1E4655C9"/>
    <w:rsid w:val="1E80F5DA"/>
    <w:rsid w:val="1E891D30"/>
    <w:rsid w:val="1E90D4C3"/>
    <w:rsid w:val="1E9B5617"/>
    <w:rsid w:val="1ECD9371"/>
    <w:rsid w:val="1EDB5E1E"/>
    <w:rsid w:val="1EF650BD"/>
    <w:rsid w:val="1EF9C8F4"/>
    <w:rsid w:val="1F061315"/>
    <w:rsid w:val="1F10BF7C"/>
    <w:rsid w:val="1F2BFF26"/>
    <w:rsid w:val="1F48E0F0"/>
    <w:rsid w:val="1F55F06E"/>
    <w:rsid w:val="1F9ACC32"/>
    <w:rsid w:val="1FB61962"/>
    <w:rsid w:val="1FBBC444"/>
    <w:rsid w:val="1FBEE266"/>
    <w:rsid w:val="1FC3A9AB"/>
    <w:rsid w:val="1FE65EBA"/>
    <w:rsid w:val="1FECF34A"/>
    <w:rsid w:val="1FFA0BE4"/>
    <w:rsid w:val="2003340D"/>
    <w:rsid w:val="200ACCC6"/>
    <w:rsid w:val="20700A36"/>
    <w:rsid w:val="20942460"/>
    <w:rsid w:val="20A2ABF4"/>
    <w:rsid w:val="20B546A7"/>
    <w:rsid w:val="20E89BFF"/>
    <w:rsid w:val="20FE7D93"/>
    <w:rsid w:val="2106A701"/>
    <w:rsid w:val="210AE477"/>
    <w:rsid w:val="210C845A"/>
    <w:rsid w:val="212A50A1"/>
    <w:rsid w:val="217DF68B"/>
    <w:rsid w:val="2188C3AB"/>
    <w:rsid w:val="219B9660"/>
    <w:rsid w:val="21AC22CF"/>
    <w:rsid w:val="2208552A"/>
    <w:rsid w:val="22133888"/>
    <w:rsid w:val="223C5C17"/>
    <w:rsid w:val="223E7C55"/>
    <w:rsid w:val="22410EAC"/>
    <w:rsid w:val="2281A41B"/>
    <w:rsid w:val="228B0F38"/>
    <w:rsid w:val="22B66FBC"/>
    <w:rsid w:val="22C5D53B"/>
    <w:rsid w:val="22DA0007"/>
    <w:rsid w:val="22E70821"/>
    <w:rsid w:val="22F7ECFF"/>
    <w:rsid w:val="23073611"/>
    <w:rsid w:val="23733962"/>
    <w:rsid w:val="237F7FD5"/>
    <w:rsid w:val="23982D24"/>
    <w:rsid w:val="239BF4EC"/>
    <w:rsid w:val="23A79CC9"/>
    <w:rsid w:val="23C8BCC9"/>
    <w:rsid w:val="23DED661"/>
    <w:rsid w:val="23F1B1F4"/>
    <w:rsid w:val="241B4A2E"/>
    <w:rsid w:val="24374CD7"/>
    <w:rsid w:val="2461F163"/>
    <w:rsid w:val="24806106"/>
    <w:rsid w:val="2486B408"/>
    <w:rsid w:val="24932A85"/>
    <w:rsid w:val="249AF926"/>
    <w:rsid w:val="24AF0FA5"/>
    <w:rsid w:val="24C0646D"/>
    <w:rsid w:val="24EB2DBC"/>
    <w:rsid w:val="24EDB900"/>
    <w:rsid w:val="25007A4F"/>
    <w:rsid w:val="25056392"/>
    <w:rsid w:val="250A60B2"/>
    <w:rsid w:val="252626D8"/>
    <w:rsid w:val="25285423"/>
    <w:rsid w:val="252B1415"/>
    <w:rsid w:val="253854B0"/>
    <w:rsid w:val="25516336"/>
    <w:rsid w:val="25761D17"/>
    <w:rsid w:val="25A146A8"/>
    <w:rsid w:val="25C69D4E"/>
    <w:rsid w:val="25D42288"/>
    <w:rsid w:val="25FAD43E"/>
    <w:rsid w:val="25FF42F6"/>
    <w:rsid w:val="26357CFB"/>
    <w:rsid w:val="2635A920"/>
    <w:rsid w:val="267063D6"/>
    <w:rsid w:val="26AB7603"/>
    <w:rsid w:val="26C27F37"/>
    <w:rsid w:val="26C6E476"/>
    <w:rsid w:val="26D03DED"/>
    <w:rsid w:val="26D4616D"/>
    <w:rsid w:val="26D8A556"/>
    <w:rsid w:val="26E9C761"/>
    <w:rsid w:val="27030F2C"/>
    <w:rsid w:val="2766A07D"/>
    <w:rsid w:val="27804CCA"/>
    <w:rsid w:val="27C19624"/>
    <w:rsid w:val="27EDF52D"/>
    <w:rsid w:val="27FC47D7"/>
    <w:rsid w:val="28205284"/>
    <w:rsid w:val="2839CAC6"/>
    <w:rsid w:val="283B8EE4"/>
    <w:rsid w:val="28420174"/>
    <w:rsid w:val="2862B4D7"/>
    <w:rsid w:val="287DCF3A"/>
    <w:rsid w:val="288CF748"/>
    <w:rsid w:val="289EDF8D"/>
    <w:rsid w:val="28BE8773"/>
    <w:rsid w:val="28D29FC5"/>
    <w:rsid w:val="28EBB298"/>
    <w:rsid w:val="28F9663F"/>
    <w:rsid w:val="2906231D"/>
    <w:rsid w:val="294E1712"/>
    <w:rsid w:val="29577E21"/>
    <w:rsid w:val="299FD0CF"/>
    <w:rsid w:val="29AD3C76"/>
    <w:rsid w:val="29CB96AC"/>
    <w:rsid w:val="29D9F7D0"/>
    <w:rsid w:val="29EF1F39"/>
    <w:rsid w:val="29F20E13"/>
    <w:rsid w:val="2A04DB52"/>
    <w:rsid w:val="2A10E8D8"/>
    <w:rsid w:val="2A233F29"/>
    <w:rsid w:val="2A373922"/>
    <w:rsid w:val="2A395792"/>
    <w:rsid w:val="2A7B0121"/>
    <w:rsid w:val="2AA72230"/>
    <w:rsid w:val="2AAD7788"/>
    <w:rsid w:val="2ACDF45D"/>
    <w:rsid w:val="2AF012E8"/>
    <w:rsid w:val="2B2E8AC7"/>
    <w:rsid w:val="2B3C8245"/>
    <w:rsid w:val="2B67DC22"/>
    <w:rsid w:val="2B79A236"/>
    <w:rsid w:val="2B879167"/>
    <w:rsid w:val="2B8E13DC"/>
    <w:rsid w:val="2B8EB960"/>
    <w:rsid w:val="2B8EC101"/>
    <w:rsid w:val="2B91E404"/>
    <w:rsid w:val="2B98ABA8"/>
    <w:rsid w:val="2B9F9F80"/>
    <w:rsid w:val="2BC4980A"/>
    <w:rsid w:val="2BD6804F"/>
    <w:rsid w:val="2BF7E3C7"/>
    <w:rsid w:val="2C0AAF3E"/>
    <w:rsid w:val="2C96E727"/>
    <w:rsid w:val="2C97EBE6"/>
    <w:rsid w:val="2CA150E0"/>
    <w:rsid w:val="2CA4EAA4"/>
    <w:rsid w:val="2CAA2EF2"/>
    <w:rsid w:val="2CAAB9D5"/>
    <w:rsid w:val="2CACD82A"/>
    <w:rsid w:val="2CCDF336"/>
    <w:rsid w:val="2D0352B7"/>
    <w:rsid w:val="2D2594A9"/>
    <w:rsid w:val="2D32FC12"/>
    <w:rsid w:val="2D464C2D"/>
    <w:rsid w:val="2D55EB2F"/>
    <w:rsid w:val="2D812EFC"/>
    <w:rsid w:val="2D87CBB9"/>
    <w:rsid w:val="2D9C0D45"/>
    <w:rsid w:val="2DA36E9E"/>
    <w:rsid w:val="2DB5A4CB"/>
    <w:rsid w:val="2DC22F11"/>
    <w:rsid w:val="2DD5E201"/>
    <w:rsid w:val="2DE7091C"/>
    <w:rsid w:val="2DFB6E3A"/>
    <w:rsid w:val="2DFEBAC0"/>
    <w:rsid w:val="2E152093"/>
    <w:rsid w:val="2E3765E4"/>
    <w:rsid w:val="2E40C65D"/>
    <w:rsid w:val="2E49AE22"/>
    <w:rsid w:val="2E7802F2"/>
    <w:rsid w:val="2E7B5652"/>
    <w:rsid w:val="2E9DF829"/>
    <w:rsid w:val="2E9ED860"/>
    <w:rsid w:val="2EBA09BF"/>
    <w:rsid w:val="2EBC44E3"/>
    <w:rsid w:val="2ECD1B87"/>
    <w:rsid w:val="2EDF7352"/>
    <w:rsid w:val="2EF14F5A"/>
    <w:rsid w:val="2EF6FCF8"/>
    <w:rsid w:val="2F0705ED"/>
    <w:rsid w:val="2F0AAA45"/>
    <w:rsid w:val="2F3BA988"/>
    <w:rsid w:val="2F4D2C95"/>
    <w:rsid w:val="2F6310EE"/>
    <w:rsid w:val="2F69C4B5"/>
    <w:rsid w:val="2F8EDC14"/>
    <w:rsid w:val="2F987AA0"/>
    <w:rsid w:val="2FACD755"/>
    <w:rsid w:val="2FBB73E0"/>
    <w:rsid w:val="2FDE5CA9"/>
    <w:rsid w:val="2FE72C24"/>
    <w:rsid w:val="3000499F"/>
    <w:rsid w:val="300D2EAE"/>
    <w:rsid w:val="300E767E"/>
    <w:rsid w:val="3063F306"/>
    <w:rsid w:val="3077659F"/>
    <w:rsid w:val="307F0531"/>
    <w:rsid w:val="308573F2"/>
    <w:rsid w:val="30921ABC"/>
    <w:rsid w:val="31023971"/>
    <w:rsid w:val="31059516"/>
    <w:rsid w:val="3110712D"/>
    <w:rsid w:val="314DF353"/>
    <w:rsid w:val="3182DF7E"/>
    <w:rsid w:val="31852DA9"/>
    <w:rsid w:val="31870684"/>
    <w:rsid w:val="31A3CC86"/>
    <w:rsid w:val="31A3E61D"/>
    <w:rsid w:val="31D648E0"/>
    <w:rsid w:val="31E63864"/>
    <w:rsid w:val="31EBF8BC"/>
    <w:rsid w:val="31EFF395"/>
    <w:rsid w:val="3201B097"/>
    <w:rsid w:val="3216F4DB"/>
    <w:rsid w:val="321A6E13"/>
    <w:rsid w:val="324DF852"/>
    <w:rsid w:val="326AFBD2"/>
    <w:rsid w:val="327A3EEA"/>
    <w:rsid w:val="32BE0F33"/>
    <w:rsid w:val="32E0FD08"/>
    <w:rsid w:val="32E862AD"/>
    <w:rsid w:val="32EF7EF4"/>
    <w:rsid w:val="32FEC72B"/>
    <w:rsid w:val="3305CFE7"/>
    <w:rsid w:val="330A0B48"/>
    <w:rsid w:val="3312658C"/>
    <w:rsid w:val="33161116"/>
    <w:rsid w:val="331C19AE"/>
    <w:rsid w:val="331EAFDF"/>
    <w:rsid w:val="3334899A"/>
    <w:rsid w:val="3346884C"/>
    <w:rsid w:val="334EA334"/>
    <w:rsid w:val="3366EBEE"/>
    <w:rsid w:val="33B443C3"/>
    <w:rsid w:val="33D007BF"/>
    <w:rsid w:val="33D75802"/>
    <w:rsid w:val="33FBB684"/>
    <w:rsid w:val="341FDE23"/>
    <w:rsid w:val="345C5913"/>
    <w:rsid w:val="347C77DD"/>
    <w:rsid w:val="348C26AC"/>
    <w:rsid w:val="34A5FA47"/>
    <w:rsid w:val="34B9ED28"/>
    <w:rsid w:val="34DAB1C2"/>
    <w:rsid w:val="34E52B01"/>
    <w:rsid w:val="35058CA5"/>
    <w:rsid w:val="352E73AD"/>
    <w:rsid w:val="3530A68E"/>
    <w:rsid w:val="355EE3E4"/>
    <w:rsid w:val="35752FA9"/>
    <w:rsid w:val="357B752E"/>
    <w:rsid w:val="35A66D8F"/>
    <w:rsid w:val="35AF41D1"/>
    <w:rsid w:val="35B213CC"/>
    <w:rsid w:val="35B8F662"/>
    <w:rsid w:val="35E0C14A"/>
    <w:rsid w:val="3610CA08"/>
    <w:rsid w:val="36195B5A"/>
    <w:rsid w:val="3648168B"/>
    <w:rsid w:val="365650A1"/>
    <w:rsid w:val="366897BC"/>
    <w:rsid w:val="368D7689"/>
    <w:rsid w:val="3691F71E"/>
    <w:rsid w:val="3698C374"/>
    <w:rsid w:val="369B666B"/>
    <w:rsid w:val="36B24065"/>
    <w:rsid w:val="370E9BD8"/>
    <w:rsid w:val="3721DF16"/>
    <w:rsid w:val="377CC447"/>
    <w:rsid w:val="3788BF45"/>
    <w:rsid w:val="37A82A4A"/>
    <w:rsid w:val="37B09FA9"/>
    <w:rsid w:val="37D07096"/>
    <w:rsid w:val="37E6AA24"/>
    <w:rsid w:val="37EF8AD1"/>
    <w:rsid w:val="38057A8C"/>
    <w:rsid w:val="380E1B5B"/>
    <w:rsid w:val="3860B7B3"/>
    <w:rsid w:val="387D2E04"/>
    <w:rsid w:val="38956021"/>
    <w:rsid w:val="389E6D27"/>
    <w:rsid w:val="38A08B5C"/>
    <w:rsid w:val="38A12C71"/>
    <w:rsid w:val="395D4691"/>
    <w:rsid w:val="397232D5"/>
    <w:rsid w:val="39728445"/>
    <w:rsid w:val="397FE71C"/>
    <w:rsid w:val="398ED1DA"/>
    <w:rsid w:val="399AE897"/>
    <w:rsid w:val="399FABAC"/>
    <w:rsid w:val="3A36E7EC"/>
    <w:rsid w:val="3A3A7CF8"/>
    <w:rsid w:val="3A41DFC2"/>
    <w:rsid w:val="3A4B7455"/>
    <w:rsid w:val="3A6B6B93"/>
    <w:rsid w:val="3A73CF75"/>
    <w:rsid w:val="3A77C987"/>
    <w:rsid w:val="3A94BA2C"/>
    <w:rsid w:val="3AAE788C"/>
    <w:rsid w:val="3B000493"/>
    <w:rsid w:val="3B9DF4AC"/>
    <w:rsid w:val="3B9F0C39"/>
    <w:rsid w:val="3BA4CDFD"/>
    <w:rsid w:val="3BC1F147"/>
    <w:rsid w:val="3BE55902"/>
    <w:rsid w:val="3C46EDCE"/>
    <w:rsid w:val="3C5002CE"/>
    <w:rsid w:val="3C9890F0"/>
    <w:rsid w:val="3C9A68A0"/>
    <w:rsid w:val="3CA0E6FB"/>
    <w:rsid w:val="3CB69FF6"/>
    <w:rsid w:val="3CB7AFF2"/>
    <w:rsid w:val="3CC89B1E"/>
    <w:rsid w:val="3CDF34D2"/>
    <w:rsid w:val="3D355FE7"/>
    <w:rsid w:val="3D4708CC"/>
    <w:rsid w:val="3D5AD422"/>
    <w:rsid w:val="3D9F404C"/>
    <w:rsid w:val="3DEA12FC"/>
    <w:rsid w:val="3E237B17"/>
    <w:rsid w:val="3E24F4F5"/>
    <w:rsid w:val="3E30B7B4"/>
    <w:rsid w:val="3E346151"/>
    <w:rsid w:val="3E3A0398"/>
    <w:rsid w:val="3E4133F6"/>
    <w:rsid w:val="3E751FFC"/>
    <w:rsid w:val="3EFEF1D9"/>
    <w:rsid w:val="3F0E79EA"/>
    <w:rsid w:val="3F0FFC91"/>
    <w:rsid w:val="3F124695"/>
    <w:rsid w:val="3F216027"/>
    <w:rsid w:val="3F3364FC"/>
    <w:rsid w:val="3F3B10AD"/>
    <w:rsid w:val="3F3E0C12"/>
    <w:rsid w:val="3F3F8666"/>
    <w:rsid w:val="3F5808F1"/>
    <w:rsid w:val="3F760093"/>
    <w:rsid w:val="3FB7A028"/>
    <w:rsid w:val="4009DFA6"/>
    <w:rsid w:val="403E7041"/>
    <w:rsid w:val="406D00A9"/>
    <w:rsid w:val="40757DED"/>
    <w:rsid w:val="4078FBE5"/>
    <w:rsid w:val="4081D954"/>
    <w:rsid w:val="4095D245"/>
    <w:rsid w:val="40AB9D41"/>
    <w:rsid w:val="40AE16F6"/>
    <w:rsid w:val="40FAE933"/>
    <w:rsid w:val="4135E433"/>
    <w:rsid w:val="414852DD"/>
    <w:rsid w:val="415547B9"/>
    <w:rsid w:val="416C0213"/>
    <w:rsid w:val="417E8D75"/>
    <w:rsid w:val="418637D7"/>
    <w:rsid w:val="4197A7F8"/>
    <w:rsid w:val="41ED858D"/>
    <w:rsid w:val="41F444A5"/>
    <w:rsid w:val="4214E43B"/>
    <w:rsid w:val="4229E5E9"/>
    <w:rsid w:val="42451978"/>
    <w:rsid w:val="426B1715"/>
    <w:rsid w:val="42751223"/>
    <w:rsid w:val="427A589A"/>
    <w:rsid w:val="42834B3D"/>
    <w:rsid w:val="429B053F"/>
    <w:rsid w:val="42E73C7B"/>
    <w:rsid w:val="431617CC"/>
    <w:rsid w:val="4321CE90"/>
    <w:rsid w:val="4327F5B8"/>
    <w:rsid w:val="432F998C"/>
    <w:rsid w:val="43323D78"/>
    <w:rsid w:val="433A0B18"/>
    <w:rsid w:val="4365968F"/>
    <w:rsid w:val="4395E2E6"/>
    <w:rsid w:val="439DEEC0"/>
    <w:rsid w:val="43BD5918"/>
    <w:rsid w:val="43CCB664"/>
    <w:rsid w:val="43D25B39"/>
    <w:rsid w:val="43DB576D"/>
    <w:rsid w:val="4400EBCC"/>
    <w:rsid w:val="4405ACDA"/>
    <w:rsid w:val="440F6E3F"/>
    <w:rsid w:val="442267E3"/>
    <w:rsid w:val="4433DD81"/>
    <w:rsid w:val="443B2AEB"/>
    <w:rsid w:val="443BBDEB"/>
    <w:rsid w:val="448245CE"/>
    <w:rsid w:val="44BD9EF1"/>
    <w:rsid w:val="44C0C2B0"/>
    <w:rsid w:val="44C497C9"/>
    <w:rsid w:val="44C660F9"/>
    <w:rsid w:val="44C90113"/>
    <w:rsid w:val="44F4ABFC"/>
    <w:rsid w:val="44FB6944"/>
    <w:rsid w:val="45024125"/>
    <w:rsid w:val="450A18C5"/>
    <w:rsid w:val="450E1E5E"/>
    <w:rsid w:val="451FF4E8"/>
    <w:rsid w:val="452A2613"/>
    <w:rsid w:val="45995AB9"/>
    <w:rsid w:val="45EBCE5E"/>
    <w:rsid w:val="461142DC"/>
    <w:rsid w:val="4618CDE2"/>
    <w:rsid w:val="462A8EC2"/>
    <w:rsid w:val="463B3F8A"/>
    <w:rsid w:val="464D0080"/>
    <w:rsid w:val="46512816"/>
    <w:rsid w:val="46664358"/>
    <w:rsid w:val="466C17A8"/>
    <w:rsid w:val="466E20F5"/>
    <w:rsid w:val="4680373B"/>
    <w:rsid w:val="46A1C13F"/>
    <w:rsid w:val="46AF3BD2"/>
    <w:rsid w:val="46E21139"/>
    <w:rsid w:val="46E30A62"/>
    <w:rsid w:val="46FFEFC2"/>
    <w:rsid w:val="47020CDA"/>
    <w:rsid w:val="471CDDBF"/>
    <w:rsid w:val="474CF56E"/>
    <w:rsid w:val="4751DC21"/>
    <w:rsid w:val="4793EAE0"/>
    <w:rsid w:val="47AB32DB"/>
    <w:rsid w:val="47C34DDD"/>
    <w:rsid w:val="47D33718"/>
    <w:rsid w:val="47E86EAB"/>
    <w:rsid w:val="47F53FB3"/>
    <w:rsid w:val="4887ADD3"/>
    <w:rsid w:val="488C1727"/>
    <w:rsid w:val="48B24FBF"/>
    <w:rsid w:val="48B4ADC7"/>
    <w:rsid w:val="48E18AA4"/>
    <w:rsid w:val="4912DCA7"/>
    <w:rsid w:val="49282691"/>
    <w:rsid w:val="493D6528"/>
    <w:rsid w:val="4948E39E"/>
    <w:rsid w:val="49659891"/>
    <w:rsid w:val="4985C134"/>
    <w:rsid w:val="4993C6A3"/>
    <w:rsid w:val="49CEC2FC"/>
    <w:rsid w:val="49D4B204"/>
    <w:rsid w:val="49D8C6E9"/>
    <w:rsid w:val="49EA330E"/>
    <w:rsid w:val="49ECF2D2"/>
    <w:rsid w:val="49FF34D6"/>
    <w:rsid w:val="4A0C3BE6"/>
    <w:rsid w:val="4A39572A"/>
    <w:rsid w:val="4A407869"/>
    <w:rsid w:val="4A4144B0"/>
    <w:rsid w:val="4A4522A1"/>
    <w:rsid w:val="4A53CEE7"/>
    <w:rsid w:val="4A672D4E"/>
    <w:rsid w:val="4A75C138"/>
    <w:rsid w:val="4A7A4126"/>
    <w:rsid w:val="4A7CE581"/>
    <w:rsid w:val="4A856B5C"/>
    <w:rsid w:val="4A8FB129"/>
    <w:rsid w:val="4AB6CC73"/>
    <w:rsid w:val="4AC29564"/>
    <w:rsid w:val="4AD93589"/>
    <w:rsid w:val="4AEEC032"/>
    <w:rsid w:val="4AFAEE9F"/>
    <w:rsid w:val="4B46427A"/>
    <w:rsid w:val="4B5F00F4"/>
    <w:rsid w:val="4B64F1B0"/>
    <w:rsid w:val="4B681CF0"/>
    <w:rsid w:val="4B7D74E1"/>
    <w:rsid w:val="4B9BD552"/>
    <w:rsid w:val="4BBBF05D"/>
    <w:rsid w:val="4BDFB6D0"/>
    <w:rsid w:val="4BE154DF"/>
    <w:rsid w:val="4BF0C99D"/>
    <w:rsid w:val="4C44F45A"/>
    <w:rsid w:val="4C48A79A"/>
    <w:rsid w:val="4C4A98E0"/>
    <w:rsid w:val="4C4F759C"/>
    <w:rsid w:val="4C567802"/>
    <w:rsid w:val="4C7EC318"/>
    <w:rsid w:val="4C96ED60"/>
    <w:rsid w:val="4C98E65C"/>
    <w:rsid w:val="4CA475CD"/>
    <w:rsid w:val="4CA66101"/>
    <w:rsid w:val="4CC135ED"/>
    <w:rsid w:val="4CD20AC6"/>
    <w:rsid w:val="4CDA4F37"/>
    <w:rsid w:val="4CFC0FB8"/>
    <w:rsid w:val="4D03D1E0"/>
    <w:rsid w:val="4D1A0D09"/>
    <w:rsid w:val="4D4E1272"/>
    <w:rsid w:val="4D50D48B"/>
    <w:rsid w:val="4D7BDC08"/>
    <w:rsid w:val="4D7FDAF1"/>
    <w:rsid w:val="4D86EF84"/>
    <w:rsid w:val="4D986BFA"/>
    <w:rsid w:val="4DAF959D"/>
    <w:rsid w:val="4DCD4259"/>
    <w:rsid w:val="4E0E94E2"/>
    <w:rsid w:val="4E1C54C1"/>
    <w:rsid w:val="4E202526"/>
    <w:rsid w:val="4E2984DA"/>
    <w:rsid w:val="4E516B0C"/>
    <w:rsid w:val="4E99ED57"/>
    <w:rsid w:val="4EE948B6"/>
    <w:rsid w:val="4EEC748D"/>
    <w:rsid w:val="4EF69D0F"/>
    <w:rsid w:val="4F067142"/>
    <w:rsid w:val="4F0CC84D"/>
    <w:rsid w:val="4F1B501B"/>
    <w:rsid w:val="4F2BD220"/>
    <w:rsid w:val="4F4A510D"/>
    <w:rsid w:val="4F5EFED6"/>
    <w:rsid w:val="4F7B3A5B"/>
    <w:rsid w:val="4F7BA441"/>
    <w:rsid w:val="4F8B01D6"/>
    <w:rsid w:val="4F920A85"/>
    <w:rsid w:val="4FB71646"/>
    <w:rsid w:val="4FE19918"/>
    <w:rsid w:val="50005198"/>
    <w:rsid w:val="5012A6B0"/>
    <w:rsid w:val="5048C373"/>
    <w:rsid w:val="506A6656"/>
    <w:rsid w:val="5072A80F"/>
    <w:rsid w:val="50AB1263"/>
    <w:rsid w:val="50AB6686"/>
    <w:rsid w:val="50B09308"/>
    <w:rsid w:val="50C63843"/>
    <w:rsid w:val="50C69CBA"/>
    <w:rsid w:val="5122A303"/>
    <w:rsid w:val="51292DA8"/>
    <w:rsid w:val="5130B8AE"/>
    <w:rsid w:val="51618EEC"/>
    <w:rsid w:val="516B016D"/>
    <w:rsid w:val="51AE7711"/>
    <w:rsid w:val="51BE38C8"/>
    <w:rsid w:val="51C379A1"/>
    <w:rsid w:val="51D9E5A1"/>
    <w:rsid w:val="51F474D1"/>
    <w:rsid w:val="5226E5B2"/>
    <w:rsid w:val="52289D51"/>
    <w:rsid w:val="5245065A"/>
    <w:rsid w:val="52480DDE"/>
    <w:rsid w:val="527AF2E0"/>
    <w:rsid w:val="527BD9E9"/>
    <w:rsid w:val="528083D2"/>
    <w:rsid w:val="5289C1A8"/>
    <w:rsid w:val="529C08C3"/>
    <w:rsid w:val="52B3AAFD"/>
    <w:rsid w:val="52C5D2C8"/>
    <w:rsid w:val="52D5F5DD"/>
    <w:rsid w:val="52FF3E70"/>
    <w:rsid w:val="530827E0"/>
    <w:rsid w:val="5324FC4C"/>
    <w:rsid w:val="5338181F"/>
    <w:rsid w:val="534E7B90"/>
    <w:rsid w:val="53518C11"/>
    <w:rsid w:val="535DE4DF"/>
    <w:rsid w:val="536C3399"/>
    <w:rsid w:val="536F1A37"/>
    <w:rsid w:val="538E8A6F"/>
    <w:rsid w:val="53A4CE15"/>
    <w:rsid w:val="53BF5D80"/>
    <w:rsid w:val="53CCBE12"/>
    <w:rsid w:val="53DA52EB"/>
    <w:rsid w:val="5416E596"/>
    <w:rsid w:val="54259209"/>
    <w:rsid w:val="5437D924"/>
    <w:rsid w:val="54695A08"/>
    <w:rsid w:val="547DA9B8"/>
    <w:rsid w:val="548613A9"/>
    <w:rsid w:val="549C0A94"/>
    <w:rsid w:val="54A7C009"/>
    <w:rsid w:val="54A9A498"/>
    <w:rsid w:val="54B4D4A1"/>
    <w:rsid w:val="54C01557"/>
    <w:rsid w:val="54C3072C"/>
    <w:rsid w:val="54CA8059"/>
    <w:rsid w:val="54D2F6CC"/>
    <w:rsid w:val="54D3C2BB"/>
    <w:rsid w:val="54E8AA2A"/>
    <w:rsid w:val="54F0659F"/>
    <w:rsid w:val="55002A9D"/>
    <w:rsid w:val="55102A2D"/>
    <w:rsid w:val="551F642B"/>
    <w:rsid w:val="55290142"/>
    <w:rsid w:val="55317CC1"/>
    <w:rsid w:val="55459A0C"/>
    <w:rsid w:val="555BF203"/>
    <w:rsid w:val="55629242"/>
    <w:rsid w:val="55A58047"/>
    <w:rsid w:val="55A5A3DC"/>
    <w:rsid w:val="55B8EBB4"/>
    <w:rsid w:val="55BECC39"/>
    <w:rsid w:val="55BFF470"/>
    <w:rsid w:val="55C7A19F"/>
    <w:rsid w:val="55C9D40C"/>
    <w:rsid w:val="55CC2F8A"/>
    <w:rsid w:val="55D7F1F2"/>
    <w:rsid w:val="55F4A4A6"/>
    <w:rsid w:val="561822F1"/>
    <w:rsid w:val="5636DF32"/>
    <w:rsid w:val="5648A012"/>
    <w:rsid w:val="56626B2F"/>
    <w:rsid w:val="567542FC"/>
    <w:rsid w:val="56A2CBAF"/>
    <w:rsid w:val="56B0E121"/>
    <w:rsid w:val="56C21EB9"/>
    <w:rsid w:val="56E7DDFE"/>
    <w:rsid w:val="56F88E07"/>
    <w:rsid w:val="572268F2"/>
    <w:rsid w:val="57246052"/>
    <w:rsid w:val="57262BD5"/>
    <w:rsid w:val="5734757F"/>
    <w:rsid w:val="575D37CA"/>
    <w:rsid w:val="57652051"/>
    <w:rsid w:val="57A5D2FB"/>
    <w:rsid w:val="57CBBECB"/>
    <w:rsid w:val="57F954E7"/>
    <w:rsid w:val="5843A2E8"/>
    <w:rsid w:val="585FAB4E"/>
    <w:rsid w:val="58612FFD"/>
    <w:rsid w:val="586A4B78"/>
    <w:rsid w:val="587D5FD1"/>
    <w:rsid w:val="58882AF9"/>
    <w:rsid w:val="5891857C"/>
    <w:rsid w:val="5894378B"/>
    <w:rsid w:val="58AE797C"/>
    <w:rsid w:val="58BBA580"/>
    <w:rsid w:val="591B4922"/>
    <w:rsid w:val="591D0FC0"/>
    <w:rsid w:val="591FAC1A"/>
    <w:rsid w:val="5923EFCE"/>
    <w:rsid w:val="59678F2C"/>
    <w:rsid w:val="599850E2"/>
    <w:rsid w:val="599A0BF1"/>
    <w:rsid w:val="59CFA70E"/>
    <w:rsid w:val="5A072722"/>
    <w:rsid w:val="5A3D08C1"/>
    <w:rsid w:val="5A3E401D"/>
    <w:rsid w:val="5A4F4AB9"/>
    <w:rsid w:val="5A57E93F"/>
    <w:rsid w:val="5AAF5DE6"/>
    <w:rsid w:val="5AC131FC"/>
    <w:rsid w:val="5AD0AA69"/>
    <w:rsid w:val="5ADA5ACD"/>
    <w:rsid w:val="5AF0C351"/>
    <w:rsid w:val="5AF1D17E"/>
    <w:rsid w:val="5B35DC52"/>
    <w:rsid w:val="5B4C0ECF"/>
    <w:rsid w:val="5B7A3B43"/>
    <w:rsid w:val="5BB38FD8"/>
    <w:rsid w:val="5BB4599E"/>
    <w:rsid w:val="5BBA6CE2"/>
    <w:rsid w:val="5BC6847A"/>
    <w:rsid w:val="5BD4972A"/>
    <w:rsid w:val="5BEB1E60"/>
    <w:rsid w:val="5BEDC50A"/>
    <w:rsid w:val="5BF5B290"/>
    <w:rsid w:val="5BF73160"/>
    <w:rsid w:val="5C7B86F0"/>
    <w:rsid w:val="5CB0E379"/>
    <w:rsid w:val="5CB1FBED"/>
    <w:rsid w:val="5CEE797F"/>
    <w:rsid w:val="5D3DBC9B"/>
    <w:rsid w:val="5D3EC7E4"/>
    <w:rsid w:val="5D3F199B"/>
    <w:rsid w:val="5D59189D"/>
    <w:rsid w:val="5D682EE0"/>
    <w:rsid w:val="5DBEE5DC"/>
    <w:rsid w:val="5DD1CFCF"/>
    <w:rsid w:val="5E54C223"/>
    <w:rsid w:val="5E6AD053"/>
    <w:rsid w:val="5E6D7D14"/>
    <w:rsid w:val="5E70CEA7"/>
    <w:rsid w:val="5E7187AB"/>
    <w:rsid w:val="5E7ADEA9"/>
    <w:rsid w:val="5E855BE5"/>
    <w:rsid w:val="5EA62276"/>
    <w:rsid w:val="5EABDDD0"/>
    <w:rsid w:val="5EACB99C"/>
    <w:rsid w:val="5EC9C75A"/>
    <w:rsid w:val="5EEEBC59"/>
    <w:rsid w:val="5EF81AC4"/>
    <w:rsid w:val="5EFAD57B"/>
    <w:rsid w:val="5F288268"/>
    <w:rsid w:val="5F2E58BD"/>
    <w:rsid w:val="5F3C927E"/>
    <w:rsid w:val="5F3D7F28"/>
    <w:rsid w:val="5F3F8764"/>
    <w:rsid w:val="5F9CF66C"/>
    <w:rsid w:val="5F9E889B"/>
    <w:rsid w:val="5FCFDF26"/>
    <w:rsid w:val="5FD4E1B8"/>
    <w:rsid w:val="5FE425A3"/>
    <w:rsid w:val="60094D75"/>
    <w:rsid w:val="60597C48"/>
    <w:rsid w:val="606DF18F"/>
    <w:rsid w:val="608D04D0"/>
    <w:rsid w:val="6096A5DC"/>
    <w:rsid w:val="60C20BDF"/>
    <w:rsid w:val="60C2E964"/>
    <w:rsid w:val="60C93313"/>
    <w:rsid w:val="60CA93A3"/>
    <w:rsid w:val="60DB57C5"/>
    <w:rsid w:val="60F832EF"/>
    <w:rsid w:val="611C8D6D"/>
    <w:rsid w:val="611F9E70"/>
    <w:rsid w:val="613369F8"/>
    <w:rsid w:val="6146DC78"/>
    <w:rsid w:val="6166885D"/>
    <w:rsid w:val="6171D0BB"/>
    <w:rsid w:val="619CA675"/>
    <w:rsid w:val="61B1038C"/>
    <w:rsid w:val="61B2A700"/>
    <w:rsid w:val="61B53C43"/>
    <w:rsid w:val="61C05E5B"/>
    <w:rsid w:val="61C13AA3"/>
    <w:rsid w:val="6203456E"/>
    <w:rsid w:val="62242C8F"/>
    <w:rsid w:val="62422172"/>
    <w:rsid w:val="625AEE83"/>
    <w:rsid w:val="6285B915"/>
    <w:rsid w:val="62CF3A59"/>
    <w:rsid w:val="62D906C8"/>
    <w:rsid w:val="62E566BE"/>
    <w:rsid w:val="630258BE"/>
    <w:rsid w:val="630E8C09"/>
    <w:rsid w:val="6350C981"/>
    <w:rsid w:val="63791F01"/>
    <w:rsid w:val="63C4470B"/>
    <w:rsid w:val="63C6BE92"/>
    <w:rsid w:val="63D0DE64"/>
    <w:rsid w:val="64054489"/>
    <w:rsid w:val="640E1865"/>
    <w:rsid w:val="6452B7F1"/>
    <w:rsid w:val="64636F72"/>
    <w:rsid w:val="64A3E1D2"/>
    <w:rsid w:val="64DA622C"/>
    <w:rsid w:val="6507F52C"/>
    <w:rsid w:val="6529E546"/>
    <w:rsid w:val="6545DC33"/>
    <w:rsid w:val="6547A08B"/>
    <w:rsid w:val="655137F4"/>
    <w:rsid w:val="656305FA"/>
    <w:rsid w:val="65FE6CBD"/>
    <w:rsid w:val="66262E14"/>
    <w:rsid w:val="662ABF0C"/>
    <w:rsid w:val="6650DC4B"/>
    <w:rsid w:val="665A7FF3"/>
    <w:rsid w:val="6674B5B7"/>
    <w:rsid w:val="66832773"/>
    <w:rsid w:val="669CC7DD"/>
    <w:rsid w:val="66F6886D"/>
    <w:rsid w:val="671DA0DA"/>
    <w:rsid w:val="6740DEB1"/>
    <w:rsid w:val="676A6DA4"/>
    <w:rsid w:val="678616F4"/>
    <w:rsid w:val="67AB084E"/>
    <w:rsid w:val="67AC9E79"/>
    <w:rsid w:val="67BE0B82"/>
    <w:rsid w:val="67CDD44E"/>
    <w:rsid w:val="67E660D6"/>
    <w:rsid w:val="687F414D"/>
    <w:rsid w:val="6896F9E8"/>
    <w:rsid w:val="689FC3B1"/>
    <w:rsid w:val="68BCA2CA"/>
    <w:rsid w:val="68E8092B"/>
    <w:rsid w:val="68E94788"/>
    <w:rsid w:val="68F138CB"/>
    <w:rsid w:val="68F6CCEB"/>
    <w:rsid w:val="693E7BDD"/>
    <w:rsid w:val="69518ABD"/>
    <w:rsid w:val="6959DBE3"/>
    <w:rsid w:val="696895FC"/>
    <w:rsid w:val="6970BC96"/>
    <w:rsid w:val="697B303B"/>
    <w:rsid w:val="6996A9B2"/>
    <w:rsid w:val="69A7B85A"/>
    <w:rsid w:val="69AC5679"/>
    <w:rsid w:val="69B0DEA5"/>
    <w:rsid w:val="69BC24A8"/>
    <w:rsid w:val="69D8ACA9"/>
    <w:rsid w:val="69E42CBA"/>
    <w:rsid w:val="6A096334"/>
    <w:rsid w:val="6A0F96A8"/>
    <w:rsid w:val="6A104974"/>
    <w:rsid w:val="6A2F4CC0"/>
    <w:rsid w:val="6A41B0FF"/>
    <w:rsid w:val="6A5A5E96"/>
    <w:rsid w:val="6A7329C1"/>
    <w:rsid w:val="6A8F38C9"/>
    <w:rsid w:val="6AC0766A"/>
    <w:rsid w:val="6AEE05D0"/>
    <w:rsid w:val="6AF5AC44"/>
    <w:rsid w:val="6B11CFFF"/>
    <w:rsid w:val="6B611236"/>
    <w:rsid w:val="6B8EC9CB"/>
    <w:rsid w:val="6B9D7F2A"/>
    <w:rsid w:val="6B9F79A6"/>
    <w:rsid w:val="6BC313CC"/>
    <w:rsid w:val="6BCFEEF3"/>
    <w:rsid w:val="6C03C01A"/>
    <w:rsid w:val="6C12E91B"/>
    <w:rsid w:val="6C196A72"/>
    <w:rsid w:val="6C20DCA4"/>
    <w:rsid w:val="6C272538"/>
    <w:rsid w:val="6C33FC47"/>
    <w:rsid w:val="6C761C9F"/>
    <w:rsid w:val="6C875CE9"/>
    <w:rsid w:val="6C934337"/>
    <w:rsid w:val="6CA0FAF9"/>
    <w:rsid w:val="6CAC8CFC"/>
    <w:rsid w:val="6CBAF1DD"/>
    <w:rsid w:val="6CC2D857"/>
    <w:rsid w:val="6CFD0303"/>
    <w:rsid w:val="6D0BFB1C"/>
    <w:rsid w:val="6D173EE0"/>
    <w:rsid w:val="6D603C4E"/>
    <w:rsid w:val="6D685394"/>
    <w:rsid w:val="6D68AA21"/>
    <w:rsid w:val="6D6F157D"/>
    <w:rsid w:val="6D7040D9"/>
    <w:rsid w:val="6D96348B"/>
    <w:rsid w:val="6D96DF16"/>
    <w:rsid w:val="6DB37AEC"/>
    <w:rsid w:val="6DBF5C1A"/>
    <w:rsid w:val="6DC6D98B"/>
    <w:rsid w:val="6DC89F6D"/>
    <w:rsid w:val="6DD78086"/>
    <w:rsid w:val="6DE4BC5C"/>
    <w:rsid w:val="6DEA4E36"/>
    <w:rsid w:val="6DFB9FD9"/>
    <w:rsid w:val="6E2C516A"/>
    <w:rsid w:val="6E576DF9"/>
    <w:rsid w:val="6E5E03E7"/>
    <w:rsid w:val="6E63EAA8"/>
    <w:rsid w:val="6E6E922B"/>
    <w:rsid w:val="6E8D9035"/>
    <w:rsid w:val="6EBD32AF"/>
    <w:rsid w:val="6ED877C6"/>
    <w:rsid w:val="6EE5F042"/>
    <w:rsid w:val="6F3F60AF"/>
    <w:rsid w:val="6F6A9772"/>
    <w:rsid w:val="6F6AC215"/>
    <w:rsid w:val="6FC1A3E5"/>
    <w:rsid w:val="70055D26"/>
    <w:rsid w:val="700F7F01"/>
    <w:rsid w:val="70177509"/>
    <w:rsid w:val="703AD9C5"/>
    <w:rsid w:val="704027E8"/>
    <w:rsid w:val="708A5332"/>
    <w:rsid w:val="70ADCC75"/>
    <w:rsid w:val="70BF8938"/>
    <w:rsid w:val="710733C2"/>
    <w:rsid w:val="71075B9C"/>
    <w:rsid w:val="715E25EE"/>
    <w:rsid w:val="7164EDC8"/>
    <w:rsid w:val="71A12D87"/>
    <w:rsid w:val="71A2A146"/>
    <w:rsid w:val="71A3AC5C"/>
    <w:rsid w:val="71B736AB"/>
    <w:rsid w:val="71B74ABD"/>
    <w:rsid w:val="720340E6"/>
    <w:rsid w:val="7242AD8A"/>
    <w:rsid w:val="7250A125"/>
    <w:rsid w:val="7258B0BB"/>
    <w:rsid w:val="726A5039"/>
    <w:rsid w:val="72770171"/>
    <w:rsid w:val="72854118"/>
    <w:rsid w:val="7290F58D"/>
    <w:rsid w:val="72A23834"/>
    <w:rsid w:val="72BD2110"/>
    <w:rsid w:val="72C49E13"/>
    <w:rsid w:val="72C97345"/>
    <w:rsid w:val="72CAA381"/>
    <w:rsid w:val="72CF6314"/>
    <w:rsid w:val="72FCD144"/>
    <w:rsid w:val="7300BE29"/>
    <w:rsid w:val="73099DEB"/>
    <w:rsid w:val="730E6B80"/>
    <w:rsid w:val="731AD94A"/>
    <w:rsid w:val="732867AF"/>
    <w:rsid w:val="7354C0ED"/>
    <w:rsid w:val="73728A46"/>
    <w:rsid w:val="73FE758F"/>
    <w:rsid w:val="741F5835"/>
    <w:rsid w:val="7447C2F6"/>
    <w:rsid w:val="74502C3A"/>
    <w:rsid w:val="747073D2"/>
    <w:rsid w:val="74862592"/>
    <w:rsid w:val="74E9DE30"/>
    <w:rsid w:val="74EF0920"/>
    <w:rsid w:val="74F09135"/>
    <w:rsid w:val="7505A1E1"/>
    <w:rsid w:val="752C7433"/>
    <w:rsid w:val="75374153"/>
    <w:rsid w:val="75387FF0"/>
    <w:rsid w:val="7544EC8F"/>
    <w:rsid w:val="754CDCC5"/>
    <w:rsid w:val="7554AC58"/>
    <w:rsid w:val="7564903F"/>
    <w:rsid w:val="757E8FF5"/>
    <w:rsid w:val="75A1F0FB"/>
    <w:rsid w:val="75B3B1DB"/>
    <w:rsid w:val="75E55BC9"/>
    <w:rsid w:val="75F08013"/>
    <w:rsid w:val="75FD971D"/>
    <w:rsid w:val="761E6CE4"/>
    <w:rsid w:val="7624F11C"/>
    <w:rsid w:val="76280E1F"/>
    <w:rsid w:val="764405AA"/>
    <w:rsid w:val="76460C42"/>
    <w:rsid w:val="7649FA91"/>
    <w:rsid w:val="765971BC"/>
    <w:rsid w:val="7669C655"/>
    <w:rsid w:val="767FC3DB"/>
    <w:rsid w:val="7688BF50"/>
    <w:rsid w:val="768D5336"/>
    <w:rsid w:val="768ECE5A"/>
    <w:rsid w:val="7694CE21"/>
    <w:rsid w:val="7697F70E"/>
    <w:rsid w:val="769F8748"/>
    <w:rsid w:val="76ACDCDB"/>
    <w:rsid w:val="76B3008C"/>
    <w:rsid w:val="76B90C4E"/>
    <w:rsid w:val="76DE711E"/>
    <w:rsid w:val="7705C114"/>
    <w:rsid w:val="77278F1D"/>
    <w:rsid w:val="7768467B"/>
    <w:rsid w:val="776FAC20"/>
    <w:rsid w:val="7793146F"/>
    <w:rsid w:val="77A1A54D"/>
    <w:rsid w:val="77CEA83C"/>
    <w:rsid w:val="77D42F4C"/>
    <w:rsid w:val="77E6EB3E"/>
    <w:rsid w:val="7837B243"/>
    <w:rsid w:val="783A9C3D"/>
    <w:rsid w:val="785B0A4C"/>
    <w:rsid w:val="7867C616"/>
    <w:rsid w:val="78919617"/>
    <w:rsid w:val="7896DC31"/>
    <w:rsid w:val="78A6A0B4"/>
    <w:rsid w:val="78B79A05"/>
    <w:rsid w:val="78BE7AA3"/>
    <w:rsid w:val="78CC3C4C"/>
    <w:rsid w:val="78EE097E"/>
    <w:rsid w:val="791179B8"/>
    <w:rsid w:val="791E3352"/>
    <w:rsid w:val="79247F63"/>
    <w:rsid w:val="7932B87D"/>
    <w:rsid w:val="7941403C"/>
    <w:rsid w:val="794BE916"/>
    <w:rsid w:val="7963CD40"/>
    <w:rsid w:val="796FFFAD"/>
    <w:rsid w:val="798A8874"/>
    <w:rsid w:val="798B7E9B"/>
    <w:rsid w:val="79A256E2"/>
    <w:rsid w:val="79BEC6B6"/>
    <w:rsid w:val="79C2409B"/>
    <w:rsid w:val="79D1D36B"/>
    <w:rsid w:val="79D1E57A"/>
    <w:rsid w:val="79E62D57"/>
    <w:rsid w:val="79F65324"/>
    <w:rsid w:val="79FDFD53"/>
    <w:rsid w:val="7A003FA0"/>
    <w:rsid w:val="7A1611E0"/>
    <w:rsid w:val="7A1AF65A"/>
    <w:rsid w:val="7A276EE4"/>
    <w:rsid w:val="7A6D3BE9"/>
    <w:rsid w:val="7A8722FE"/>
    <w:rsid w:val="7AF04B7D"/>
    <w:rsid w:val="7B200CE7"/>
    <w:rsid w:val="7B2E4682"/>
    <w:rsid w:val="7B87E4AF"/>
    <w:rsid w:val="7BCD5670"/>
    <w:rsid w:val="7BE31470"/>
    <w:rsid w:val="7BFB0040"/>
    <w:rsid w:val="7C07555E"/>
    <w:rsid w:val="7C0EE72C"/>
    <w:rsid w:val="7C51D3EF"/>
    <w:rsid w:val="7C5EE722"/>
    <w:rsid w:val="7C7563DE"/>
    <w:rsid w:val="7CA7A06F"/>
    <w:rsid w:val="7CC7919E"/>
    <w:rsid w:val="7CFC94BA"/>
    <w:rsid w:val="7CFDABDA"/>
    <w:rsid w:val="7D27F129"/>
    <w:rsid w:val="7D2E14C4"/>
    <w:rsid w:val="7D390248"/>
    <w:rsid w:val="7D431440"/>
    <w:rsid w:val="7D4DB2A2"/>
    <w:rsid w:val="7D65EAC7"/>
    <w:rsid w:val="7D66DAFF"/>
    <w:rsid w:val="7D96D0A1"/>
    <w:rsid w:val="7DA59B63"/>
    <w:rsid w:val="7DAA13A7"/>
    <w:rsid w:val="7DCC4B21"/>
    <w:rsid w:val="7DD4B59B"/>
    <w:rsid w:val="7DD999F9"/>
    <w:rsid w:val="7DE4EADB"/>
    <w:rsid w:val="7E169046"/>
    <w:rsid w:val="7E1CEDCE"/>
    <w:rsid w:val="7E24CCB8"/>
    <w:rsid w:val="7E26A11A"/>
    <w:rsid w:val="7E2F5375"/>
    <w:rsid w:val="7E3BE3C0"/>
    <w:rsid w:val="7E6361FF"/>
    <w:rsid w:val="7E7824EA"/>
    <w:rsid w:val="7E7F3CBE"/>
    <w:rsid w:val="7E7F54C9"/>
    <w:rsid w:val="7E86DAA1"/>
    <w:rsid w:val="7E8A6750"/>
    <w:rsid w:val="7E8B62B1"/>
    <w:rsid w:val="7E92DE6B"/>
    <w:rsid w:val="7EA2239A"/>
    <w:rsid w:val="7EC21BA2"/>
    <w:rsid w:val="7EED8B1A"/>
    <w:rsid w:val="7F0C9E5D"/>
    <w:rsid w:val="7F181CA2"/>
    <w:rsid w:val="7F1A631E"/>
    <w:rsid w:val="7F1E5C0E"/>
    <w:rsid w:val="7F8AABDB"/>
    <w:rsid w:val="7FAF1E4D"/>
    <w:rsid w:val="7FB66BE2"/>
    <w:rsid w:val="7FC185EC"/>
    <w:rsid w:val="7FC54F2A"/>
    <w:rsid w:val="7FC60D2C"/>
    <w:rsid w:val="7FD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1F40B7"/>
  <w15:chartTrackingRefBased/>
  <w15:docId w15:val="{088F0ECB-B99C-4E73-B8AE-AF2F424F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5578"/>
    <w:pPr>
      <w:spacing w:after="0" w:line="240" w:lineRule="auto"/>
    </w:pPr>
    <w:rPr>
      <w:rFonts w:ascii="Arial" w:hAnsi="Arial" w:eastAsia="Times New Roman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F7E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42146D"/>
    <w:pPr>
      <w:keepNext/>
      <w:ind w:left="720" w:right="29" w:hanging="720"/>
      <w:jc w:val="both"/>
      <w:outlineLvl w:val="3"/>
    </w:pPr>
    <w:rPr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42146D"/>
    <w:pPr>
      <w:keepNext/>
      <w:ind w:left="720" w:right="29" w:hanging="720"/>
      <w:jc w:val="center"/>
      <w:outlineLvl w:val="5"/>
    </w:pPr>
    <w:rPr>
      <w:rFonts w:ascii="Times New Roman" w:hAnsi="Times New Roman" w:cs="Times New Roman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42146D"/>
    <w:pPr>
      <w:keepNext/>
      <w:jc w:val="center"/>
      <w:outlineLvl w:val="7"/>
    </w:pPr>
    <w:rPr>
      <w:rFonts w:ascii="Times New Roman" w:hAnsi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446BA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46BA6"/>
    <w:pPr>
      <w:tabs>
        <w:tab w:val="center" w:pos="4513"/>
        <w:tab w:val="right" w:pos="9026"/>
      </w:tabs>
    </w:pPr>
    <w:rPr>
      <w:rFonts w:asciiTheme="minorHAnsi" w:hAnsiTheme="minorHAnsi" w:eastAsiaTheme="minorHAnsi" w:cstheme="minorBidi"/>
      <w:sz w:val="22"/>
      <w:szCs w:val="22"/>
    </w:rPr>
  </w:style>
  <w:style w:type="character" w:styleId="HeaderChar" w:customStyle="1">
    <w:name w:val="Header Char"/>
    <w:basedOn w:val="DefaultParagraphFont"/>
    <w:link w:val="Header"/>
    <w:rsid w:val="00446BA6"/>
  </w:style>
  <w:style w:type="paragraph" w:styleId="Footer">
    <w:name w:val="footer"/>
    <w:basedOn w:val="Normal"/>
    <w:link w:val="FooterChar"/>
    <w:uiPriority w:val="99"/>
    <w:unhideWhenUsed/>
    <w:rsid w:val="00446BA6"/>
    <w:pPr>
      <w:tabs>
        <w:tab w:val="center" w:pos="4513"/>
        <w:tab w:val="right" w:pos="9026"/>
      </w:tabs>
    </w:pPr>
    <w:rPr>
      <w:rFonts w:asciiTheme="minorHAnsi" w:hAnsiTheme="minorHAnsi" w:eastAsiaTheme="minorHAnsi" w:cstheme="minorBid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446BA6"/>
  </w:style>
  <w:style w:type="paragraph" w:styleId="Body" w:customStyle="1">
    <w:name w:val="Body"/>
    <w:basedOn w:val="Normal"/>
    <w:qFormat/>
    <w:rsid w:val="001C29FD"/>
    <w:pPr>
      <w:numPr>
        <w:numId w:val="6"/>
      </w:numPr>
      <w:tabs>
        <w:tab w:val="left" w:pos="1843"/>
        <w:tab w:val="left" w:pos="3119"/>
        <w:tab w:val="left" w:pos="4253"/>
      </w:tabs>
      <w:spacing w:after="240"/>
      <w:jc w:val="both"/>
    </w:pPr>
    <w:rPr>
      <w:rFonts w:ascii="Verdana" w:hAnsi="Verdana" w:cs="Times New Roman"/>
      <w:sz w:val="18"/>
      <w:szCs w:val="18"/>
      <w:lang w:eastAsia="zh-CN"/>
    </w:rPr>
  </w:style>
  <w:style w:type="paragraph" w:styleId="aDefinition" w:customStyle="1">
    <w:name w:val="(a) Definition"/>
    <w:basedOn w:val="Body"/>
    <w:qFormat/>
    <w:rsid w:val="001C29FD"/>
    <w:pPr>
      <w:numPr>
        <w:ilvl w:val="1"/>
      </w:numPr>
      <w:tabs>
        <w:tab w:val="clear" w:pos="1843"/>
        <w:tab w:val="clear" w:pos="3119"/>
        <w:tab w:val="clear" w:pos="4253"/>
      </w:tabs>
    </w:pPr>
  </w:style>
  <w:style w:type="paragraph" w:styleId="iDefinition" w:customStyle="1">
    <w:name w:val="(i) Definition"/>
    <w:basedOn w:val="Body"/>
    <w:qFormat/>
    <w:rsid w:val="001C29FD"/>
    <w:pPr>
      <w:numPr>
        <w:ilvl w:val="2"/>
      </w:numPr>
      <w:tabs>
        <w:tab w:val="clear" w:pos="3119"/>
        <w:tab w:val="clear" w:pos="4253"/>
      </w:tabs>
    </w:pPr>
  </w:style>
  <w:style w:type="paragraph" w:styleId="Body3" w:customStyle="1">
    <w:name w:val="Body 3"/>
    <w:basedOn w:val="Normal"/>
    <w:qFormat/>
    <w:rsid w:val="001C29FD"/>
    <w:pPr>
      <w:numPr>
        <w:numId w:val="7"/>
      </w:numPr>
      <w:spacing w:after="240"/>
      <w:ind w:left="1843"/>
      <w:jc w:val="both"/>
    </w:pPr>
    <w:rPr>
      <w:rFonts w:ascii="Verdana" w:hAnsi="Verdana" w:cs="Times New Roman"/>
      <w:sz w:val="18"/>
      <w:szCs w:val="18"/>
      <w:lang w:eastAsia="zh-CN"/>
    </w:rPr>
  </w:style>
  <w:style w:type="paragraph" w:styleId="Level1" w:customStyle="1">
    <w:name w:val="Level 1"/>
    <w:basedOn w:val="Normal"/>
    <w:qFormat/>
    <w:rsid w:val="001C29FD"/>
    <w:pPr>
      <w:numPr>
        <w:numId w:val="5"/>
      </w:numPr>
      <w:spacing w:after="240"/>
      <w:jc w:val="both"/>
      <w:outlineLvl w:val="0"/>
    </w:pPr>
    <w:rPr>
      <w:rFonts w:ascii="Verdana" w:hAnsi="Verdana" w:cs="Times New Roman"/>
      <w:sz w:val="18"/>
      <w:szCs w:val="18"/>
      <w:lang w:eastAsia="zh-CN"/>
    </w:rPr>
  </w:style>
  <w:style w:type="paragraph" w:styleId="Level2" w:customStyle="1">
    <w:name w:val="Level 2"/>
    <w:basedOn w:val="Normal"/>
    <w:link w:val="Level2Char"/>
    <w:qFormat/>
    <w:rsid w:val="001C29FD"/>
    <w:pPr>
      <w:numPr>
        <w:ilvl w:val="1"/>
        <w:numId w:val="5"/>
      </w:numPr>
      <w:spacing w:after="240"/>
      <w:jc w:val="both"/>
      <w:outlineLvl w:val="1"/>
    </w:pPr>
    <w:rPr>
      <w:rFonts w:ascii="Verdana" w:hAnsi="Verdana" w:cs="Times New Roman"/>
      <w:sz w:val="18"/>
      <w:szCs w:val="18"/>
      <w:lang w:eastAsia="zh-CN"/>
    </w:rPr>
  </w:style>
  <w:style w:type="paragraph" w:styleId="Level3" w:customStyle="1">
    <w:name w:val="Level 3"/>
    <w:basedOn w:val="Body3"/>
    <w:qFormat/>
    <w:rsid w:val="001C29FD"/>
    <w:pPr>
      <w:numPr>
        <w:ilvl w:val="2"/>
        <w:numId w:val="5"/>
      </w:numPr>
      <w:outlineLvl w:val="2"/>
    </w:pPr>
  </w:style>
  <w:style w:type="paragraph" w:styleId="Level4" w:customStyle="1">
    <w:name w:val="Level 4"/>
    <w:basedOn w:val="Normal"/>
    <w:qFormat/>
    <w:rsid w:val="001C29FD"/>
    <w:pPr>
      <w:numPr>
        <w:ilvl w:val="3"/>
        <w:numId w:val="5"/>
      </w:numPr>
      <w:spacing w:after="240"/>
      <w:jc w:val="both"/>
      <w:outlineLvl w:val="3"/>
    </w:pPr>
    <w:rPr>
      <w:rFonts w:ascii="Verdana" w:hAnsi="Verdana" w:cs="Times New Roman"/>
      <w:sz w:val="18"/>
      <w:szCs w:val="18"/>
      <w:lang w:eastAsia="zh-CN"/>
    </w:rPr>
  </w:style>
  <w:style w:type="paragraph" w:styleId="Level5" w:customStyle="1">
    <w:name w:val="Level 5"/>
    <w:basedOn w:val="Normal"/>
    <w:qFormat/>
    <w:rsid w:val="001C29FD"/>
    <w:pPr>
      <w:numPr>
        <w:ilvl w:val="4"/>
        <w:numId w:val="5"/>
      </w:numPr>
      <w:spacing w:after="240"/>
      <w:jc w:val="both"/>
      <w:outlineLvl w:val="4"/>
    </w:pPr>
    <w:rPr>
      <w:rFonts w:ascii="Verdana" w:hAnsi="Verdana" w:cs="Times New Roman"/>
      <w:sz w:val="18"/>
      <w:szCs w:val="18"/>
      <w:lang w:eastAsia="zh-CN"/>
    </w:rPr>
  </w:style>
  <w:style w:type="character" w:styleId="Level2Char" w:customStyle="1">
    <w:name w:val="Level 2 Char"/>
    <w:link w:val="Level2"/>
    <w:rsid w:val="001C29FD"/>
    <w:rPr>
      <w:rFonts w:ascii="Verdana" w:hAnsi="Verdana" w:eastAsia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916E16"/>
    <w:pPr>
      <w:ind w:left="720"/>
      <w:contextualSpacing/>
    </w:pPr>
  </w:style>
  <w:style w:type="character" w:styleId="Heading4Char" w:customStyle="1">
    <w:name w:val="Heading 4 Char"/>
    <w:basedOn w:val="DefaultParagraphFont"/>
    <w:link w:val="Heading4"/>
    <w:rsid w:val="0042146D"/>
    <w:rPr>
      <w:rFonts w:ascii="Arial" w:hAnsi="Arial" w:eastAsia="Times New Roman" w:cs="Arial"/>
      <w:b/>
      <w:sz w:val="28"/>
      <w:szCs w:val="20"/>
    </w:rPr>
  </w:style>
  <w:style w:type="character" w:styleId="Heading6Char" w:customStyle="1">
    <w:name w:val="Heading 6 Char"/>
    <w:basedOn w:val="DefaultParagraphFont"/>
    <w:link w:val="Heading6"/>
    <w:rsid w:val="0042146D"/>
    <w:rPr>
      <w:rFonts w:ascii="Times New Roman" w:hAnsi="Times New Roman" w:eastAsia="Times New Roman" w:cs="Times New Roman"/>
      <w:b/>
      <w:sz w:val="24"/>
      <w:szCs w:val="20"/>
    </w:rPr>
  </w:style>
  <w:style w:type="character" w:styleId="Heading8Char" w:customStyle="1">
    <w:name w:val="Heading 8 Char"/>
    <w:basedOn w:val="DefaultParagraphFont"/>
    <w:link w:val="Heading8"/>
    <w:rsid w:val="0042146D"/>
    <w:rPr>
      <w:rFonts w:ascii="Times New Roman" w:hAnsi="Times New Roman" w:eastAsia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9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B0E95"/>
    <w:rPr>
      <w:rFonts w:ascii="Segoe UI" w:hAnsi="Segoe UI" w:eastAsia="Times New Roman" w:cs="Segoe UI"/>
      <w:sz w:val="18"/>
      <w:szCs w:val="18"/>
    </w:rPr>
  </w:style>
  <w:style w:type="paragraph" w:styleId="BlockText">
    <w:name w:val="Block Text"/>
    <w:basedOn w:val="Normal"/>
    <w:unhideWhenUsed/>
    <w:rsid w:val="006425C3"/>
    <w:pPr>
      <w:ind w:left="720" w:right="29"/>
    </w:pPr>
    <w:rPr>
      <w:rFonts w:ascii="Times New Roman" w:hAnsi="Times New Roman" w:cs="Times New Roman"/>
      <w:bCs/>
      <w:sz w:val="22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894F7E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4F7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0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67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9067F"/>
    <w:rPr>
      <w:rFonts w:ascii="Arial" w:hAnsi="Arial"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67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9067F"/>
    <w:rPr>
      <w:rFonts w:ascii="Arial" w:hAnsi="Arial" w:eastAsia="Times New Roman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962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E35B5A"/>
    <w:pPr>
      <w:spacing w:after="0" w:line="240" w:lineRule="auto"/>
    </w:pPr>
    <w:rPr>
      <w:rFonts w:ascii="Arial" w:hAnsi="Arial" w:eastAsia="Times New Roman" w:cs="Arial"/>
      <w:sz w:val="24"/>
      <w:szCs w:val="24"/>
    </w:rPr>
  </w:style>
  <w:style w:type="paragraph" w:styleId="paragraph" w:customStyle="1">
    <w:name w:val="paragraph"/>
    <w:basedOn w:val="Normal"/>
    <w:rsid w:val="0052520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52520A"/>
  </w:style>
  <w:style w:type="character" w:styleId="eop" w:customStyle="1">
    <w:name w:val="eop"/>
    <w:basedOn w:val="DefaultParagraphFont"/>
    <w:rsid w:val="0052520A"/>
  </w:style>
  <w:style w:type="character" w:styleId="spellingerror" w:customStyle="1">
    <w:name w:val="spellingerror"/>
    <w:basedOn w:val="DefaultParagraphFont"/>
    <w:rsid w:val="00156F53"/>
  </w:style>
  <w:style w:type="character" w:styleId="advancedproofingissue" w:customStyle="1">
    <w:name w:val="advancedproofingissue"/>
    <w:basedOn w:val="DefaultParagraphFont"/>
    <w:rsid w:val="00374A4D"/>
  </w:style>
  <w:style w:type="character" w:styleId="contextualspellingandgrammarerror" w:customStyle="1">
    <w:name w:val="contextualspellingandgrammarerror"/>
    <w:basedOn w:val="DefaultParagraphFont"/>
    <w:rsid w:val="006F6CE7"/>
  </w:style>
  <w:style w:type="paragraph" w:styleId="NormalWeb">
    <w:name w:val="Normal (Web)"/>
    <w:basedOn w:val="Normal"/>
    <w:uiPriority w:val="99"/>
    <w:unhideWhenUsed/>
    <w:rsid w:val="00D0608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xmsonormal" w:customStyle="1">
    <w:name w:val="x_msonormal"/>
    <w:basedOn w:val="Normal"/>
    <w:rsid w:val="00651BA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1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6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2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7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9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0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6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7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3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5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4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microsoft.com/office/2020/10/relationships/intelligence" Target="intelligence2.xml" Id="Ref8b9b4a2e124b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1efc41-3a55-4faa-bf44-8de8b0320cbe">
      <UserInfo>
        <DisplayName/>
        <AccountId xsi:nil="true"/>
        <AccountType/>
      </UserInfo>
    </SharedWithUsers>
    <_activity xmlns="e352995b-4b7d-42e0-99cf-b40c697550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CF4950D4902439A19093E0C337AB2" ma:contentTypeVersion="14" ma:contentTypeDescription="Create a new document." ma:contentTypeScope="" ma:versionID="ced896481c7bb2cf63542d91fc2e91d9">
  <xsd:schema xmlns:xsd="http://www.w3.org/2001/XMLSchema" xmlns:xs="http://www.w3.org/2001/XMLSchema" xmlns:p="http://schemas.microsoft.com/office/2006/metadata/properties" xmlns:ns3="e352995b-4b7d-42e0-99cf-b40c69755096" xmlns:ns4="5f1efc41-3a55-4faa-bf44-8de8b0320cbe" targetNamespace="http://schemas.microsoft.com/office/2006/metadata/properties" ma:root="true" ma:fieldsID="66868140c9dc1ed94347988ed6faf2ea" ns3:_="" ns4:_="">
    <xsd:import namespace="e352995b-4b7d-42e0-99cf-b40c69755096"/>
    <xsd:import namespace="5f1efc41-3a55-4faa-bf44-8de8b0320c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2995b-4b7d-42e0-99cf-b40c69755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efc41-3a55-4faa-bf44-8de8b0320c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603A-7715-4260-8ED3-EFB7B145A3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D5CB0-409A-4303-9A1F-CD669DB4473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f1efc41-3a55-4faa-bf44-8de8b0320cbe"/>
    <ds:schemaRef ds:uri="e352995b-4b7d-42e0-99cf-b40c6975509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E5EA88-06E3-4E51-B676-DB6936A54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2995b-4b7d-42e0-99cf-b40c69755096"/>
    <ds:schemaRef ds:uri="5f1efc41-3a55-4faa-bf44-8de8b0320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EC2F44-0D1E-46B0-9DE5-1F3D409ED84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 Wright</dc:creator>
  <keywords/>
  <dc:description/>
  <lastModifiedBy>Cathy Horne</lastModifiedBy>
  <revision>380</revision>
  <lastPrinted>2019-06-11T21:00:00.0000000Z</lastPrinted>
  <dcterms:created xsi:type="dcterms:W3CDTF">2023-03-21T10:41:00.0000000Z</dcterms:created>
  <dcterms:modified xsi:type="dcterms:W3CDTF">2023-10-30T14:56:19.1705463Z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0x010100FB5CF4950D4902439A19093E0C337AB2</vt:lpwstr>
  </property>
  <property fmtid="{D5CDD505-2E9C-101B-9397-08002B2CF9AE}" pid="3" name="Order">
    <vt:r8>28800</vt:r8>
  </property>
  <property fmtid="{D5CDD505-2E9C-101B-9397-08002B2CF9AE}" pid="4" name="ComplianceAssetId">
    <vt:lpwstr/>
  </property>
</Properties>
</file>